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1447" w14:textId="77777777" w:rsidR="0006467E" w:rsidRDefault="0006467E" w:rsidP="00FF2D8A">
      <w:pPr>
        <w:pStyle w:val="BodyA"/>
        <w:jc w:val="center"/>
        <w:rPr>
          <w:rStyle w:val="None"/>
          <w:rFonts w:ascii="Helvetica" w:hAnsi="Helvetica"/>
          <w:b/>
          <w:bCs/>
          <w:color w:val="365F91"/>
          <w:sz w:val="40"/>
          <w:szCs w:val="40"/>
          <w:u w:color="365F91"/>
          <w:lang w:val="en-US"/>
        </w:rPr>
      </w:pPr>
    </w:p>
    <w:p w14:paraId="54B4B318" w14:textId="77777777" w:rsidR="00FF2D8A" w:rsidRPr="00FF2D8A" w:rsidRDefault="00FF2D8A" w:rsidP="00FF2D8A">
      <w:pPr>
        <w:pStyle w:val="BodyA"/>
        <w:jc w:val="center"/>
        <w:rPr>
          <w:rStyle w:val="None"/>
        </w:rPr>
      </w:pPr>
      <w:r w:rsidRPr="00F11A51">
        <w:rPr>
          <w:rStyle w:val="None"/>
          <w:rFonts w:ascii="Helvetica" w:hAnsi="Helvetica"/>
          <w:b/>
          <w:bCs/>
          <w:color w:val="365F91"/>
          <w:sz w:val="40"/>
          <w:szCs w:val="40"/>
          <w:u w:color="365F91"/>
          <w:lang w:val="es-ES"/>
        </w:rPr>
        <w:t>Premio CAI Pre-Ingeniería 2022</w:t>
      </w:r>
    </w:p>
    <w:p w14:paraId="33478E9D" w14:textId="77777777" w:rsidR="00FF2D8A" w:rsidRPr="00F11A51" w:rsidRDefault="00FF2D8A" w:rsidP="00FF2D8A">
      <w:pPr>
        <w:spacing w:line="200" w:lineRule="exact"/>
        <w:rPr>
          <w:rFonts w:eastAsia="Times New Roman"/>
          <w:lang w:val="es-ES"/>
        </w:rPr>
      </w:pPr>
    </w:p>
    <w:p w14:paraId="5B36F047" w14:textId="77777777" w:rsidR="00FF2D8A" w:rsidRPr="00F11A51" w:rsidRDefault="00FF2D8A" w:rsidP="00FF2D8A">
      <w:pPr>
        <w:spacing w:line="236" w:lineRule="exact"/>
        <w:rPr>
          <w:rFonts w:eastAsia="Times New Roman"/>
          <w:lang w:val="es-ES"/>
        </w:rPr>
      </w:pPr>
    </w:p>
    <w:p w14:paraId="65ACCC6D" w14:textId="77777777" w:rsidR="00FF2D8A" w:rsidRPr="00F11A51" w:rsidRDefault="00FF2D8A" w:rsidP="00FF2D8A">
      <w:pPr>
        <w:spacing w:line="261" w:lineRule="auto"/>
        <w:ind w:left="260" w:right="260"/>
        <w:jc w:val="both"/>
        <w:rPr>
          <w:rFonts w:asciiTheme="majorHAnsi" w:eastAsia="Times New Roman" w:hAnsiTheme="majorHAnsi"/>
          <w:sz w:val="22"/>
          <w:szCs w:val="22"/>
          <w:lang w:val="es-ES"/>
        </w:rPr>
      </w:pPr>
      <w:r w:rsidRPr="00F11A51">
        <w:rPr>
          <w:rFonts w:asciiTheme="majorHAnsi" w:hAnsiTheme="majorHAnsi"/>
          <w:sz w:val="22"/>
          <w:szCs w:val="22"/>
          <w:lang w:val="es-ES"/>
        </w:rPr>
        <w:t>Con esta convocatoria, organizada por el Centro Argentino de Ingenieros desde el año 1999, continúa el desarrollo e implementación del Premio para trabajos de investigación y desarrollo, de autoría personal o compartida, realizados por estudiantes del último año de Ingeniería de todo el país.</w:t>
      </w:r>
    </w:p>
    <w:p w14:paraId="312B5C5F" w14:textId="77777777" w:rsidR="00FF2D8A" w:rsidRPr="00F11A51" w:rsidRDefault="00FF2D8A" w:rsidP="00FF2D8A">
      <w:pPr>
        <w:spacing w:line="228" w:lineRule="exact"/>
        <w:rPr>
          <w:rFonts w:asciiTheme="majorHAnsi" w:eastAsia="Times New Roman" w:hAnsiTheme="majorHAnsi"/>
          <w:sz w:val="22"/>
          <w:szCs w:val="22"/>
          <w:lang w:val="es-ES"/>
        </w:rPr>
      </w:pPr>
    </w:p>
    <w:p w14:paraId="67837C21" w14:textId="77777777" w:rsidR="00FF2D8A" w:rsidRPr="00F11A51" w:rsidRDefault="00FF2D8A" w:rsidP="00FF2D8A">
      <w:pPr>
        <w:spacing w:line="0" w:lineRule="atLeast"/>
        <w:ind w:left="260"/>
        <w:rPr>
          <w:rFonts w:asciiTheme="majorHAnsi" w:hAnsiTheme="majorHAnsi" w:hint="eastAsia"/>
          <w:sz w:val="22"/>
          <w:szCs w:val="22"/>
          <w:lang w:val="es-ES"/>
        </w:rPr>
      </w:pPr>
      <w:r w:rsidRPr="00F11A51">
        <w:rPr>
          <w:rFonts w:asciiTheme="majorHAnsi" w:hAnsiTheme="majorHAnsi"/>
          <w:sz w:val="22"/>
          <w:szCs w:val="22"/>
          <w:lang w:val="es-ES"/>
        </w:rPr>
        <w:t>El concurso se regirá por las siguientes Bases y Condiciones.</w:t>
      </w:r>
    </w:p>
    <w:p w14:paraId="3A3DF31A" w14:textId="77777777" w:rsidR="00FF2D8A" w:rsidRPr="00F11A51" w:rsidRDefault="00FF2D8A" w:rsidP="00FF2D8A">
      <w:pPr>
        <w:spacing w:line="351" w:lineRule="exact"/>
        <w:rPr>
          <w:rFonts w:asciiTheme="majorHAnsi" w:eastAsia="Times New Roman" w:hAnsiTheme="majorHAnsi"/>
          <w:sz w:val="22"/>
          <w:szCs w:val="22"/>
          <w:lang w:val="es-ES"/>
        </w:rPr>
      </w:pPr>
    </w:p>
    <w:p w14:paraId="75A4029C" w14:textId="77777777" w:rsidR="00FF2D8A" w:rsidRPr="00F11A51" w:rsidRDefault="00FF2D8A" w:rsidP="00FF2D8A">
      <w:pPr>
        <w:spacing w:line="0" w:lineRule="atLeast"/>
        <w:ind w:left="260"/>
        <w:rPr>
          <w:rFonts w:asciiTheme="majorHAnsi" w:hAnsiTheme="majorHAnsi" w:hint="eastAsia"/>
          <w:b/>
          <w:sz w:val="22"/>
          <w:szCs w:val="22"/>
          <w:lang w:val="es-ES"/>
        </w:rPr>
      </w:pPr>
      <w:r w:rsidRPr="00F11A51">
        <w:rPr>
          <w:rFonts w:asciiTheme="majorHAnsi" w:hAnsiTheme="majorHAnsi"/>
          <w:b/>
          <w:sz w:val="22"/>
          <w:szCs w:val="22"/>
          <w:lang w:val="es-ES"/>
        </w:rPr>
        <w:t>BASES Y CONDICIONES</w:t>
      </w:r>
    </w:p>
    <w:p w14:paraId="30051688" w14:textId="77777777" w:rsidR="00FF2D8A" w:rsidRPr="00F11A51" w:rsidRDefault="00FF2D8A" w:rsidP="00FF2D8A">
      <w:pPr>
        <w:spacing w:line="348" w:lineRule="exact"/>
        <w:rPr>
          <w:rFonts w:asciiTheme="majorHAnsi" w:eastAsia="Times New Roman" w:hAnsiTheme="majorHAnsi"/>
          <w:sz w:val="22"/>
          <w:szCs w:val="22"/>
          <w:lang w:val="es-ES"/>
        </w:rPr>
      </w:pPr>
    </w:p>
    <w:p w14:paraId="4E3E1C9F" w14:textId="77777777" w:rsidR="00FF2D8A" w:rsidRPr="00F11A51" w:rsidRDefault="00FF2D8A" w:rsidP="00FF2D8A">
      <w:pPr>
        <w:spacing w:line="0" w:lineRule="atLeast"/>
        <w:ind w:left="260"/>
        <w:rPr>
          <w:rFonts w:asciiTheme="majorHAnsi" w:hAnsiTheme="majorHAnsi" w:hint="eastAsia"/>
          <w:b/>
          <w:sz w:val="22"/>
          <w:szCs w:val="22"/>
          <w:lang w:val="es-ES"/>
        </w:rPr>
      </w:pPr>
      <w:r w:rsidRPr="00F11A51">
        <w:rPr>
          <w:rFonts w:asciiTheme="majorHAnsi" w:hAnsiTheme="majorHAnsi"/>
          <w:b/>
          <w:bCs/>
          <w:sz w:val="22"/>
          <w:szCs w:val="22"/>
          <w:lang w:val="es-ES"/>
        </w:rPr>
        <w:t>1.-</w:t>
      </w:r>
      <w:r w:rsidRPr="00F11A51">
        <w:rPr>
          <w:rFonts w:asciiTheme="majorHAnsi" w:hAnsiTheme="majorHAnsi"/>
          <w:sz w:val="22"/>
          <w:szCs w:val="22"/>
          <w:lang w:val="es-ES"/>
        </w:rPr>
        <w:t xml:space="preserve"> </w:t>
      </w:r>
      <w:r w:rsidRPr="00F11A51">
        <w:rPr>
          <w:rFonts w:asciiTheme="majorHAnsi" w:hAnsiTheme="majorHAnsi"/>
          <w:b/>
          <w:sz w:val="22"/>
          <w:szCs w:val="22"/>
          <w:lang w:val="es-ES"/>
        </w:rPr>
        <w:t>Objetivo del Premio Pre Ingeniería de Innovación Tecnológica</w:t>
      </w:r>
    </w:p>
    <w:p w14:paraId="3FDCE8F6" w14:textId="77777777" w:rsidR="00FF2D8A" w:rsidRPr="00F11A51" w:rsidRDefault="00FF2D8A" w:rsidP="00FF2D8A">
      <w:pPr>
        <w:spacing w:line="398" w:lineRule="exact"/>
        <w:rPr>
          <w:rFonts w:asciiTheme="majorHAnsi" w:eastAsia="Times New Roman" w:hAnsiTheme="majorHAnsi"/>
          <w:sz w:val="22"/>
          <w:szCs w:val="22"/>
          <w:lang w:val="es-ES"/>
        </w:rPr>
      </w:pPr>
    </w:p>
    <w:p w14:paraId="18E2001C" w14:textId="77777777" w:rsidR="00FF2D8A" w:rsidRPr="00AB1592" w:rsidRDefault="00FF2D8A" w:rsidP="00FF2D8A">
      <w:pPr>
        <w:spacing w:line="265" w:lineRule="auto"/>
        <w:ind w:left="260" w:right="260"/>
        <w:jc w:val="both"/>
        <w:rPr>
          <w:rFonts w:asciiTheme="majorHAnsi" w:hAnsiTheme="majorHAnsi" w:hint="eastAsia"/>
          <w:sz w:val="22"/>
          <w:szCs w:val="22"/>
          <w:lang w:val="es-ES"/>
        </w:rPr>
      </w:pPr>
      <w:r w:rsidRPr="00F11A51">
        <w:rPr>
          <w:rFonts w:asciiTheme="majorHAnsi" w:hAnsiTheme="majorHAnsi"/>
          <w:sz w:val="22"/>
          <w:szCs w:val="22"/>
          <w:lang w:val="es-ES"/>
        </w:rPr>
        <w:t xml:space="preserve">El </w:t>
      </w:r>
      <w:r w:rsidRPr="00F11A51">
        <w:rPr>
          <w:rFonts w:asciiTheme="majorHAnsi" w:hAnsiTheme="majorHAnsi"/>
          <w:b/>
          <w:sz w:val="22"/>
          <w:szCs w:val="22"/>
          <w:lang w:val="es-ES"/>
        </w:rPr>
        <w:t>Premio</w:t>
      </w:r>
      <w:r w:rsidRPr="00F11A51">
        <w:rPr>
          <w:rFonts w:asciiTheme="majorHAnsi" w:hAnsiTheme="majorHAnsi"/>
          <w:sz w:val="22"/>
          <w:szCs w:val="22"/>
          <w:lang w:val="es-ES"/>
        </w:rPr>
        <w:t xml:space="preserve"> tiene como objetivo central la promoción del interés de los estudiantes universitarios en temáticas relacionadas con la innovación tecnológica y su instrumentación práctica, dentro de los múltiples campos de las ciencias de la ingeniería, premiando trabajos originales de investigación y desarrollo vinculados con la ingeniería aplicada. </w:t>
      </w:r>
      <w:r w:rsidRPr="00AB1592">
        <w:rPr>
          <w:rFonts w:asciiTheme="majorHAnsi" w:hAnsiTheme="majorHAnsi"/>
          <w:sz w:val="22"/>
          <w:szCs w:val="22"/>
          <w:lang w:val="es-ES"/>
        </w:rPr>
        <w:t>Son ejemplos no excluyentes las tesinas y los proyectos finales de carrera y de cátedra.</w:t>
      </w:r>
    </w:p>
    <w:p w14:paraId="312AE460" w14:textId="77777777" w:rsidR="00FF2D8A" w:rsidRPr="00AB1592" w:rsidRDefault="00FF2D8A" w:rsidP="00FF2D8A">
      <w:pPr>
        <w:spacing w:line="324" w:lineRule="exact"/>
        <w:rPr>
          <w:rFonts w:asciiTheme="majorHAnsi" w:eastAsia="Times New Roman" w:hAnsiTheme="majorHAnsi"/>
          <w:sz w:val="22"/>
          <w:szCs w:val="22"/>
          <w:lang w:val="es-ES"/>
        </w:rPr>
      </w:pPr>
    </w:p>
    <w:p w14:paraId="5588052D"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bCs/>
          <w:sz w:val="22"/>
          <w:szCs w:val="22"/>
          <w:lang w:val="es-ES"/>
        </w:rPr>
        <w:t>2.-</w:t>
      </w:r>
      <w:r w:rsidRPr="00AB1592">
        <w:rPr>
          <w:rFonts w:asciiTheme="majorHAnsi" w:hAnsiTheme="majorHAnsi"/>
          <w:sz w:val="22"/>
          <w:szCs w:val="22"/>
          <w:lang w:val="es-ES"/>
        </w:rPr>
        <w:t xml:space="preserve"> </w:t>
      </w:r>
      <w:r w:rsidRPr="00AB1592">
        <w:rPr>
          <w:rFonts w:asciiTheme="majorHAnsi" w:hAnsiTheme="majorHAnsi"/>
          <w:b/>
          <w:sz w:val="22"/>
          <w:szCs w:val="22"/>
          <w:lang w:val="es-ES"/>
        </w:rPr>
        <w:t>Características del Premio</w:t>
      </w:r>
    </w:p>
    <w:p w14:paraId="5E3B6211" w14:textId="77777777" w:rsidR="00FF2D8A" w:rsidRPr="00FF2D8A" w:rsidRDefault="00FF2D8A" w:rsidP="00FF2D8A">
      <w:pPr>
        <w:pStyle w:val="Default"/>
        <w:spacing w:line="276" w:lineRule="auto"/>
        <w:ind w:left="260"/>
        <w:jc w:val="both"/>
        <w:rPr>
          <w:rFonts w:asciiTheme="majorHAnsi" w:hAnsiTheme="majorHAnsi" w:hint="eastAsia"/>
          <w:color w:val="FF0000"/>
          <w:sz w:val="22"/>
          <w:szCs w:val="22"/>
        </w:rPr>
      </w:pPr>
      <w:r w:rsidRPr="00FF2D8A">
        <w:rPr>
          <w:rFonts w:asciiTheme="majorHAnsi" w:hAnsiTheme="majorHAnsi"/>
          <w:color w:val="auto"/>
          <w:sz w:val="22"/>
          <w:szCs w:val="22"/>
        </w:rPr>
        <w:t xml:space="preserve">El Centro Argentino de Ingenieros otorgará este año un </w:t>
      </w:r>
      <w:r w:rsidRPr="00FF2D8A">
        <w:rPr>
          <w:rFonts w:asciiTheme="majorHAnsi" w:hAnsiTheme="majorHAnsi"/>
          <w:i/>
          <w:iCs/>
          <w:color w:val="auto"/>
          <w:sz w:val="22"/>
          <w:szCs w:val="22"/>
        </w:rPr>
        <w:t xml:space="preserve">Primer, Segundo y Tercer premio </w:t>
      </w:r>
      <w:r w:rsidRPr="00FF2D8A">
        <w:rPr>
          <w:rFonts w:asciiTheme="majorHAnsi" w:hAnsiTheme="majorHAnsi"/>
          <w:color w:val="auto"/>
          <w:sz w:val="22"/>
          <w:szCs w:val="22"/>
        </w:rPr>
        <w:t xml:space="preserve">a los mejores trabajos presentados en el concurso, conforme a lo resuelto por el jurado. </w:t>
      </w:r>
    </w:p>
    <w:p w14:paraId="272E1466" w14:textId="77777777" w:rsidR="00FF2D8A" w:rsidRPr="00FF2D8A" w:rsidRDefault="00FF2D8A" w:rsidP="00FF2D8A">
      <w:pPr>
        <w:pStyle w:val="Default"/>
        <w:spacing w:line="276" w:lineRule="auto"/>
        <w:ind w:firstLine="260"/>
        <w:jc w:val="both"/>
        <w:rPr>
          <w:rFonts w:asciiTheme="majorHAnsi" w:hAnsiTheme="majorHAnsi" w:hint="eastAsia"/>
          <w:color w:val="auto"/>
          <w:sz w:val="22"/>
          <w:szCs w:val="22"/>
        </w:rPr>
      </w:pPr>
      <w:r w:rsidRPr="00FF2D8A">
        <w:rPr>
          <w:rFonts w:asciiTheme="majorHAnsi" w:hAnsiTheme="majorHAnsi"/>
          <w:b/>
          <w:bCs/>
          <w:color w:val="auto"/>
          <w:sz w:val="22"/>
          <w:szCs w:val="22"/>
        </w:rPr>
        <w:t>2.1.-</w:t>
      </w:r>
      <w:r w:rsidRPr="00FF2D8A">
        <w:rPr>
          <w:rFonts w:asciiTheme="majorHAnsi" w:hAnsiTheme="majorHAnsi"/>
          <w:color w:val="auto"/>
          <w:sz w:val="22"/>
          <w:szCs w:val="22"/>
        </w:rPr>
        <w:t xml:space="preserve"> </w:t>
      </w:r>
      <w:r w:rsidRPr="00FF2D8A">
        <w:rPr>
          <w:rFonts w:asciiTheme="majorHAnsi" w:hAnsiTheme="majorHAnsi"/>
          <w:b/>
          <w:bCs/>
          <w:color w:val="auto"/>
          <w:sz w:val="22"/>
          <w:szCs w:val="22"/>
        </w:rPr>
        <w:t xml:space="preserve">Primer Premio </w:t>
      </w:r>
    </w:p>
    <w:p w14:paraId="2DD147F3" w14:textId="77777777" w:rsidR="005A1B43" w:rsidRPr="00FF2D8A" w:rsidRDefault="00FF2D8A" w:rsidP="00FF2D8A">
      <w:pPr>
        <w:pStyle w:val="Default"/>
        <w:spacing w:line="276" w:lineRule="auto"/>
        <w:ind w:firstLine="260"/>
        <w:jc w:val="both"/>
        <w:rPr>
          <w:rFonts w:asciiTheme="majorHAnsi" w:hAnsiTheme="majorHAnsi" w:hint="eastAsia"/>
          <w:color w:val="auto"/>
          <w:sz w:val="22"/>
          <w:szCs w:val="22"/>
        </w:rPr>
      </w:pPr>
      <w:r w:rsidRPr="00FF2D8A">
        <w:rPr>
          <w:rFonts w:asciiTheme="majorHAnsi" w:hAnsiTheme="majorHAnsi"/>
          <w:color w:val="auto"/>
          <w:sz w:val="22"/>
          <w:szCs w:val="22"/>
        </w:rPr>
        <w:t>Consistirá en:</w:t>
      </w:r>
    </w:p>
    <w:p w14:paraId="50C20646" w14:textId="77777777" w:rsidR="00FF2D8A" w:rsidRPr="00FF2D8A" w:rsidRDefault="00FF2D8A" w:rsidP="00FF2D8A">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both"/>
        <w:rPr>
          <w:rFonts w:asciiTheme="majorHAnsi" w:hAnsiTheme="majorHAnsi" w:hint="eastAsia"/>
          <w:color w:val="auto"/>
          <w:sz w:val="22"/>
          <w:szCs w:val="22"/>
        </w:rPr>
      </w:pPr>
      <w:r w:rsidRPr="00FF2D8A">
        <w:rPr>
          <w:rFonts w:asciiTheme="majorHAnsi" w:hAnsiTheme="majorHAnsi"/>
          <w:color w:val="auto"/>
          <w:sz w:val="22"/>
          <w:szCs w:val="22"/>
        </w:rPr>
        <w:t xml:space="preserve">$ 200.000 (doscientos mil pesos) </w:t>
      </w:r>
    </w:p>
    <w:p w14:paraId="3E7792D5" w14:textId="77777777" w:rsidR="00FF2D8A" w:rsidRPr="00FF2D8A" w:rsidRDefault="00FF2D8A" w:rsidP="00FF2D8A">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both"/>
        <w:rPr>
          <w:rFonts w:asciiTheme="majorHAnsi" w:hAnsiTheme="majorHAnsi" w:hint="eastAsia"/>
          <w:color w:val="auto"/>
          <w:sz w:val="22"/>
          <w:szCs w:val="22"/>
        </w:rPr>
      </w:pPr>
      <w:r w:rsidRPr="00FF2D8A">
        <w:rPr>
          <w:rFonts w:asciiTheme="majorHAnsi" w:hAnsiTheme="majorHAnsi"/>
          <w:color w:val="auto"/>
          <w:sz w:val="22"/>
          <w:szCs w:val="22"/>
        </w:rPr>
        <w:t>Diploma del máximo galardón del Premio Pre Ingeniería de Innovación Tecnológica;</w:t>
      </w:r>
    </w:p>
    <w:p w14:paraId="0C48C255" w14:textId="77777777" w:rsidR="00FF2D8A" w:rsidRPr="00FF2D8A" w:rsidRDefault="00FF2D8A" w:rsidP="00FF2D8A">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both"/>
        <w:rPr>
          <w:rFonts w:asciiTheme="majorHAnsi" w:hAnsiTheme="majorHAnsi" w:hint="eastAsia"/>
          <w:color w:val="auto"/>
          <w:sz w:val="22"/>
          <w:szCs w:val="22"/>
        </w:rPr>
      </w:pPr>
      <w:r w:rsidRPr="00FF2D8A">
        <w:rPr>
          <w:rFonts w:asciiTheme="majorHAnsi" w:hAnsiTheme="majorHAnsi"/>
          <w:color w:val="auto"/>
          <w:sz w:val="22"/>
          <w:szCs w:val="22"/>
        </w:rPr>
        <w:t xml:space="preserve">Incorporación sin cargo al Centro Argentino de Ingenieros como socio/s a él/la/los/los/las autor/es/as por un período de 1 año   </w:t>
      </w:r>
    </w:p>
    <w:p w14:paraId="5E53FF42" w14:textId="77777777" w:rsidR="00FF2D8A" w:rsidRPr="00FF2D8A" w:rsidRDefault="00FF2D8A" w:rsidP="00FF2D8A">
      <w:pPr>
        <w:pStyle w:val="Default"/>
        <w:spacing w:line="276" w:lineRule="auto"/>
        <w:ind w:firstLine="360"/>
        <w:jc w:val="both"/>
        <w:rPr>
          <w:rFonts w:asciiTheme="majorHAnsi" w:hAnsiTheme="majorHAnsi" w:hint="eastAsia"/>
          <w:b/>
          <w:bCs/>
          <w:color w:val="auto"/>
          <w:sz w:val="22"/>
          <w:szCs w:val="22"/>
        </w:rPr>
      </w:pPr>
      <w:r w:rsidRPr="00FF2D8A">
        <w:rPr>
          <w:rFonts w:asciiTheme="majorHAnsi" w:hAnsiTheme="majorHAnsi"/>
          <w:b/>
          <w:bCs/>
          <w:color w:val="auto"/>
          <w:sz w:val="22"/>
          <w:szCs w:val="22"/>
        </w:rPr>
        <w:t>2.2.-</w:t>
      </w:r>
      <w:r w:rsidRPr="00FF2D8A">
        <w:rPr>
          <w:rFonts w:asciiTheme="majorHAnsi" w:hAnsiTheme="majorHAnsi"/>
          <w:color w:val="auto"/>
          <w:sz w:val="22"/>
          <w:szCs w:val="22"/>
        </w:rPr>
        <w:t xml:space="preserve"> </w:t>
      </w:r>
      <w:r w:rsidRPr="00FF2D8A">
        <w:rPr>
          <w:rFonts w:asciiTheme="majorHAnsi" w:hAnsiTheme="majorHAnsi"/>
          <w:b/>
          <w:bCs/>
          <w:color w:val="auto"/>
          <w:sz w:val="22"/>
          <w:szCs w:val="22"/>
        </w:rPr>
        <w:t>Segundo Premio</w:t>
      </w:r>
    </w:p>
    <w:p w14:paraId="577472A6" w14:textId="77777777" w:rsidR="00FF2D8A" w:rsidRPr="00FF2D8A" w:rsidRDefault="00FF2D8A" w:rsidP="005A1B43">
      <w:pPr>
        <w:pStyle w:val="Default"/>
        <w:spacing w:line="276" w:lineRule="auto"/>
        <w:ind w:left="360"/>
        <w:jc w:val="both"/>
        <w:rPr>
          <w:rFonts w:asciiTheme="majorHAnsi" w:hAnsiTheme="majorHAnsi" w:hint="eastAsia"/>
          <w:color w:val="auto"/>
          <w:sz w:val="22"/>
          <w:szCs w:val="22"/>
        </w:rPr>
      </w:pPr>
      <w:r w:rsidRPr="00FF2D8A">
        <w:rPr>
          <w:rFonts w:asciiTheme="majorHAnsi" w:hAnsiTheme="majorHAnsi"/>
          <w:bCs/>
          <w:color w:val="auto"/>
          <w:sz w:val="22"/>
          <w:szCs w:val="22"/>
        </w:rPr>
        <w:t xml:space="preserve">Consistirá en: </w:t>
      </w:r>
    </w:p>
    <w:p w14:paraId="295F24D2" w14:textId="77777777" w:rsidR="00FF2D8A" w:rsidRPr="00FF2D8A" w:rsidRDefault="00FF2D8A" w:rsidP="00FF2D8A">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both"/>
        <w:rPr>
          <w:rFonts w:asciiTheme="majorHAnsi" w:hAnsiTheme="majorHAnsi" w:hint="eastAsia"/>
          <w:color w:val="auto"/>
          <w:sz w:val="22"/>
          <w:szCs w:val="22"/>
        </w:rPr>
      </w:pPr>
      <w:r w:rsidRPr="00FF2D8A">
        <w:rPr>
          <w:rFonts w:asciiTheme="majorHAnsi" w:hAnsiTheme="majorHAnsi"/>
          <w:color w:val="auto"/>
          <w:sz w:val="22"/>
          <w:szCs w:val="22"/>
        </w:rPr>
        <w:t xml:space="preserve">$ 150.000 (ciento cincuenta mil pesos) </w:t>
      </w:r>
    </w:p>
    <w:p w14:paraId="42144FF3" w14:textId="77777777" w:rsidR="00FF2D8A" w:rsidRPr="00FF2D8A" w:rsidRDefault="00FF2D8A" w:rsidP="00FF2D8A">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both"/>
        <w:rPr>
          <w:rFonts w:asciiTheme="majorHAnsi" w:hAnsiTheme="majorHAnsi" w:hint="eastAsia"/>
          <w:color w:val="auto"/>
          <w:sz w:val="22"/>
          <w:szCs w:val="22"/>
        </w:rPr>
      </w:pPr>
      <w:r w:rsidRPr="00FF2D8A">
        <w:rPr>
          <w:rFonts w:asciiTheme="majorHAnsi" w:hAnsiTheme="majorHAnsi"/>
          <w:color w:val="auto"/>
          <w:sz w:val="22"/>
          <w:szCs w:val="22"/>
        </w:rPr>
        <w:t xml:space="preserve">Diploma correspondiente; </w:t>
      </w:r>
    </w:p>
    <w:p w14:paraId="204BF7F1" w14:textId="77777777" w:rsidR="00FF2D8A" w:rsidRPr="00FF2D8A" w:rsidRDefault="00FF2D8A" w:rsidP="00FF2D8A">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both"/>
        <w:rPr>
          <w:rFonts w:asciiTheme="majorHAnsi" w:hAnsiTheme="majorHAnsi" w:hint="eastAsia"/>
          <w:color w:val="auto"/>
          <w:sz w:val="22"/>
          <w:szCs w:val="22"/>
        </w:rPr>
      </w:pPr>
      <w:r w:rsidRPr="00FF2D8A">
        <w:rPr>
          <w:rFonts w:asciiTheme="majorHAnsi" w:hAnsiTheme="majorHAnsi"/>
          <w:color w:val="auto"/>
          <w:sz w:val="22"/>
          <w:szCs w:val="22"/>
        </w:rPr>
        <w:t xml:space="preserve">Incorporación sin cargo al Centro Argentino de Ingenieros como socio/s a él/la/los/las autor/es/as por un período de 1 año. </w:t>
      </w:r>
    </w:p>
    <w:p w14:paraId="1D73AA26" w14:textId="77777777" w:rsidR="00FF2D8A" w:rsidRPr="00FF2D8A" w:rsidRDefault="00FF2D8A" w:rsidP="00FF2D8A">
      <w:pPr>
        <w:pStyle w:val="Default"/>
        <w:spacing w:line="276" w:lineRule="auto"/>
        <w:ind w:firstLine="360"/>
        <w:jc w:val="both"/>
        <w:rPr>
          <w:rFonts w:asciiTheme="majorHAnsi" w:hAnsiTheme="majorHAnsi" w:hint="eastAsia"/>
          <w:b/>
          <w:bCs/>
          <w:color w:val="auto"/>
          <w:sz w:val="22"/>
          <w:szCs w:val="22"/>
        </w:rPr>
      </w:pPr>
      <w:r w:rsidRPr="00FF2D8A">
        <w:rPr>
          <w:rFonts w:asciiTheme="majorHAnsi" w:hAnsiTheme="majorHAnsi"/>
          <w:b/>
          <w:color w:val="auto"/>
          <w:sz w:val="22"/>
          <w:szCs w:val="22"/>
        </w:rPr>
        <w:t xml:space="preserve">2.3.- </w:t>
      </w:r>
      <w:r w:rsidRPr="00FF2D8A">
        <w:rPr>
          <w:rFonts w:asciiTheme="majorHAnsi" w:hAnsiTheme="majorHAnsi"/>
          <w:b/>
          <w:bCs/>
          <w:color w:val="auto"/>
          <w:sz w:val="22"/>
          <w:szCs w:val="22"/>
        </w:rPr>
        <w:t xml:space="preserve">Tercer premio </w:t>
      </w:r>
    </w:p>
    <w:p w14:paraId="79534639" w14:textId="77777777" w:rsidR="00FF2D8A" w:rsidRPr="00FF2D8A" w:rsidRDefault="00FF2D8A" w:rsidP="005A1B43">
      <w:pPr>
        <w:pStyle w:val="Default"/>
        <w:spacing w:line="276" w:lineRule="auto"/>
        <w:ind w:firstLine="360"/>
        <w:jc w:val="both"/>
        <w:rPr>
          <w:rFonts w:asciiTheme="majorHAnsi" w:hAnsiTheme="majorHAnsi" w:hint="eastAsia"/>
          <w:color w:val="auto"/>
          <w:sz w:val="22"/>
          <w:szCs w:val="22"/>
        </w:rPr>
      </w:pPr>
      <w:r w:rsidRPr="00FF2D8A">
        <w:rPr>
          <w:rFonts w:asciiTheme="majorHAnsi" w:hAnsiTheme="majorHAnsi"/>
          <w:bCs/>
          <w:color w:val="auto"/>
          <w:sz w:val="22"/>
          <w:szCs w:val="22"/>
        </w:rPr>
        <w:t>Consistirá en</w:t>
      </w:r>
      <w:r w:rsidR="005A1B43">
        <w:rPr>
          <w:rFonts w:asciiTheme="majorHAnsi" w:hAnsiTheme="majorHAnsi"/>
          <w:bCs/>
          <w:color w:val="auto"/>
          <w:sz w:val="22"/>
          <w:szCs w:val="22"/>
        </w:rPr>
        <w:t>:</w:t>
      </w:r>
    </w:p>
    <w:p w14:paraId="0AB9F16C" w14:textId="77777777" w:rsidR="00FF2D8A" w:rsidRPr="00FF2D8A" w:rsidRDefault="00FF2D8A" w:rsidP="00FF2D8A">
      <w:pPr>
        <w:pStyle w:val="Defaul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both"/>
        <w:rPr>
          <w:rFonts w:asciiTheme="majorHAnsi" w:hAnsiTheme="majorHAnsi" w:hint="eastAsia"/>
          <w:color w:val="auto"/>
          <w:sz w:val="22"/>
          <w:szCs w:val="22"/>
        </w:rPr>
      </w:pPr>
      <w:r w:rsidRPr="00FF2D8A">
        <w:rPr>
          <w:rFonts w:asciiTheme="majorHAnsi" w:hAnsiTheme="majorHAnsi"/>
          <w:color w:val="auto"/>
          <w:sz w:val="22"/>
          <w:szCs w:val="22"/>
        </w:rPr>
        <w:t xml:space="preserve">$ 100.000 (cien mil pesos) </w:t>
      </w:r>
    </w:p>
    <w:p w14:paraId="1A6F6154" w14:textId="77777777" w:rsidR="00FF2D8A" w:rsidRPr="00FF2D8A" w:rsidRDefault="00FF2D8A" w:rsidP="00FF2D8A">
      <w:pPr>
        <w:pStyle w:val="Defaul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both"/>
        <w:rPr>
          <w:rFonts w:asciiTheme="majorHAnsi" w:hAnsiTheme="majorHAnsi" w:hint="eastAsia"/>
          <w:color w:val="auto"/>
          <w:sz w:val="22"/>
          <w:szCs w:val="22"/>
        </w:rPr>
      </w:pPr>
      <w:r w:rsidRPr="00FF2D8A">
        <w:rPr>
          <w:rFonts w:asciiTheme="majorHAnsi" w:hAnsiTheme="majorHAnsi"/>
          <w:color w:val="auto"/>
          <w:sz w:val="22"/>
          <w:szCs w:val="22"/>
        </w:rPr>
        <w:t>Diploma correspondiente;</w:t>
      </w:r>
    </w:p>
    <w:p w14:paraId="3DF5839F" w14:textId="77777777" w:rsidR="00FF2D8A" w:rsidRPr="00FF2D8A" w:rsidRDefault="00FF2D8A" w:rsidP="00FF2D8A">
      <w:pPr>
        <w:pStyle w:val="Defaul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76" w:lineRule="auto"/>
        <w:jc w:val="both"/>
        <w:rPr>
          <w:rFonts w:asciiTheme="majorHAnsi" w:hAnsiTheme="majorHAnsi" w:hint="eastAsia"/>
          <w:color w:val="auto"/>
          <w:sz w:val="22"/>
          <w:szCs w:val="22"/>
        </w:rPr>
      </w:pPr>
      <w:r w:rsidRPr="00FF2D8A">
        <w:rPr>
          <w:rFonts w:asciiTheme="majorHAnsi" w:hAnsiTheme="majorHAnsi"/>
          <w:color w:val="auto"/>
          <w:sz w:val="22"/>
          <w:szCs w:val="22"/>
        </w:rPr>
        <w:t xml:space="preserve">Incorporación sin cargo al Centro Argentino de Ingenieros como socio/s a él/la/los/las autor/es/as por un período de 1 año. </w:t>
      </w:r>
    </w:p>
    <w:p w14:paraId="0EC735C5" w14:textId="77777777" w:rsidR="00FF2D8A" w:rsidRPr="00AB1592" w:rsidRDefault="00FF2D8A" w:rsidP="00FF2D8A">
      <w:pPr>
        <w:spacing w:line="349" w:lineRule="exact"/>
        <w:rPr>
          <w:rFonts w:asciiTheme="majorHAnsi" w:eastAsia="Times New Roman" w:hAnsiTheme="majorHAnsi"/>
          <w:sz w:val="22"/>
          <w:szCs w:val="22"/>
          <w:lang w:val="es-ES"/>
        </w:rPr>
      </w:pPr>
    </w:p>
    <w:p w14:paraId="0B66733A" w14:textId="77777777" w:rsidR="00FF2D8A" w:rsidRPr="00AB1592" w:rsidRDefault="00FF2D8A" w:rsidP="00FF2D8A">
      <w:pPr>
        <w:spacing w:line="255" w:lineRule="auto"/>
        <w:ind w:left="260" w:right="260" w:firstLine="100"/>
        <w:rPr>
          <w:rFonts w:asciiTheme="majorHAnsi" w:hAnsiTheme="majorHAnsi" w:hint="eastAsia"/>
          <w:sz w:val="22"/>
          <w:szCs w:val="22"/>
          <w:lang w:val="es-ES"/>
        </w:rPr>
      </w:pPr>
      <w:r w:rsidRPr="00AB1592">
        <w:rPr>
          <w:rFonts w:asciiTheme="majorHAnsi" w:hAnsiTheme="majorHAnsi"/>
          <w:b/>
          <w:sz w:val="22"/>
          <w:szCs w:val="22"/>
          <w:lang w:val="es-ES"/>
        </w:rPr>
        <w:t>2.4</w:t>
      </w:r>
      <w:r w:rsidRPr="00AB1592">
        <w:rPr>
          <w:rFonts w:asciiTheme="majorHAnsi" w:hAnsiTheme="majorHAnsi"/>
          <w:sz w:val="22"/>
          <w:szCs w:val="22"/>
          <w:lang w:val="es-ES"/>
        </w:rPr>
        <w:t>.-</w:t>
      </w:r>
      <w:r w:rsidRPr="00AB1592">
        <w:rPr>
          <w:rFonts w:asciiTheme="majorHAnsi" w:hAnsiTheme="majorHAnsi"/>
          <w:b/>
          <w:sz w:val="22"/>
          <w:szCs w:val="22"/>
          <w:lang w:val="es-ES"/>
        </w:rPr>
        <w:t xml:space="preserve"> Distinción Especial </w:t>
      </w:r>
      <w:r w:rsidRPr="00AB1592">
        <w:rPr>
          <w:rFonts w:asciiTheme="majorHAnsi" w:hAnsiTheme="majorHAnsi"/>
          <w:sz w:val="22"/>
          <w:szCs w:val="22"/>
          <w:lang w:val="es-ES"/>
        </w:rPr>
        <w:t>a los trabajos que le sigan a los anteriores en orden de mérito. El número</w:t>
      </w:r>
      <w:r w:rsidRPr="00AB1592">
        <w:rPr>
          <w:rFonts w:asciiTheme="majorHAnsi" w:hAnsiTheme="majorHAnsi"/>
          <w:b/>
          <w:sz w:val="22"/>
          <w:szCs w:val="22"/>
          <w:lang w:val="es-ES"/>
        </w:rPr>
        <w:t xml:space="preserve"> </w:t>
      </w:r>
      <w:r w:rsidRPr="00AB1592">
        <w:rPr>
          <w:rFonts w:asciiTheme="majorHAnsi" w:hAnsiTheme="majorHAnsi"/>
          <w:sz w:val="22"/>
          <w:szCs w:val="22"/>
          <w:lang w:val="es-ES"/>
        </w:rPr>
        <w:t>de trabajos con Distinción Especial lo resolverá el Jurado, y serán publicados en el sitio web del CAI.</w:t>
      </w:r>
    </w:p>
    <w:p w14:paraId="745F356F" w14:textId="77777777" w:rsidR="00FF2D8A" w:rsidRPr="00AB1592" w:rsidRDefault="00FF2D8A" w:rsidP="00FF2D8A">
      <w:pPr>
        <w:spacing w:line="382" w:lineRule="exact"/>
        <w:rPr>
          <w:rFonts w:asciiTheme="majorHAnsi" w:eastAsia="Times New Roman" w:hAnsiTheme="majorHAnsi"/>
          <w:sz w:val="22"/>
          <w:szCs w:val="22"/>
          <w:lang w:val="es-ES"/>
        </w:rPr>
      </w:pPr>
    </w:p>
    <w:p w14:paraId="0391DA77" w14:textId="77777777" w:rsidR="00FF2D8A" w:rsidRPr="00AB1592" w:rsidRDefault="00FF2D8A" w:rsidP="00FF2D8A">
      <w:pPr>
        <w:spacing w:line="236" w:lineRule="auto"/>
        <w:ind w:left="260" w:right="260" w:firstLine="100"/>
        <w:rPr>
          <w:rFonts w:asciiTheme="majorHAnsi" w:hAnsiTheme="majorHAnsi" w:hint="eastAsia"/>
          <w:sz w:val="22"/>
          <w:szCs w:val="22"/>
          <w:lang w:val="es-ES"/>
        </w:rPr>
      </w:pPr>
      <w:r w:rsidRPr="00AB1592">
        <w:rPr>
          <w:rFonts w:asciiTheme="majorHAnsi" w:hAnsiTheme="majorHAnsi"/>
          <w:b/>
          <w:sz w:val="22"/>
          <w:szCs w:val="22"/>
          <w:lang w:val="es-ES"/>
        </w:rPr>
        <w:t>2.5</w:t>
      </w:r>
      <w:r w:rsidRPr="00AB1592">
        <w:rPr>
          <w:rFonts w:asciiTheme="majorHAnsi" w:hAnsiTheme="majorHAnsi"/>
          <w:sz w:val="22"/>
          <w:szCs w:val="22"/>
          <w:lang w:val="es-ES"/>
        </w:rPr>
        <w:t>.-</w:t>
      </w:r>
      <w:r w:rsidRPr="00AB1592">
        <w:rPr>
          <w:rFonts w:asciiTheme="majorHAnsi" w:hAnsiTheme="majorHAnsi"/>
          <w:b/>
          <w:sz w:val="22"/>
          <w:szCs w:val="22"/>
          <w:lang w:val="es-ES"/>
        </w:rPr>
        <w:t xml:space="preserve"> Diploma de reconocimiento </w:t>
      </w:r>
      <w:r w:rsidRPr="00AB1592">
        <w:rPr>
          <w:rFonts w:asciiTheme="majorHAnsi" w:hAnsiTheme="majorHAnsi"/>
          <w:sz w:val="22"/>
          <w:szCs w:val="22"/>
          <w:lang w:val="es-ES"/>
        </w:rPr>
        <w:t>a los Profesores y Tutores que avalaron y/o guiaron</w:t>
      </w:r>
      <w:r w:rsidRPr="00AB1592">
        <w:rPr>
          <w:rFonts w:asciiTheme="majorHAnsi" w:hAnsiTheme="majorHAnsi"/>
          <w:b/>
          <w:sz w:val="22"/>
          <w:szCs w:val="22"/>
          <w:lang w:val="es-ES"/>
        </w:rPr>
        <w:t xml:space="preserve"> </w:t>
      </w:r>
      <w:r w:rsidRPr="00AB1592">
        <w:rPr>
          <w:rFonts w:asciiTheme="majorHAnsi" w:hAnsiTheme="majorHAnsi"/>
          <w:sz w:val="22"/>
          <w:szCs w:val="22"/>
          <w:lang w:val="es-ES"/>
        </w:rPr>
        <w:t>académicamente a los autores de los Trabajos premiados en primer, segundo y tercer lugar.</w:t>
      </w:r>
    </w:p>
    <w:p w14:paraId="0D76B384" w14:textId="77777777" w:rsidR="00FF2D8A" w:rsidRPr="00AB1592" w:rsidRDefault="00FF2D8A" w:rsidP="00FF2D8A">
      <w:pPr>
        <w:spacing w:line="349" w:lineRule="exact"/>
        <w:rPr>
          <w:rFonts w:asciiTheme="majorHAnsi" w:eastAsia="Times New Roman" w:hAnsiTheme="majorHAnsi"/>
          <w:sz w:val="22"/>
          <w:szCs w:val="22"/>
          <w:lang w:val="es-ES"/>
        </w:rPr>
      </w:pPr>
    </w:p>
    <w:p w14:paraId="1DD18FD8"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b/>
          <w:sz w:val="22"/>
          <w:szCs w:val="22"/>
          <w:lang w:val="es-ES"/>
        </w:rPr>
        <w:t>2.6</w:t>
      </w:r>
      <w:r w:rsidRPr="00AB1592">
        <w:rPr>
          <w:rFonts w:asciiTheme="majorHAnsi" w:hAnsiTheme="majorHAnsi"/>
          <w:sz w:val="22"/>
          <w:szCs w:val="22"/>
          <w:lang w:val="es-ES"/>
        </w:rPr>
        <w:t>.-</w:t>
      </w:r>
      <w:r w:rsidRPr="00AB1592">
        <w:rPr>
          <w:rFonts w:asciiTheme="majorHAnsi" w:hAnsiTheme="majorHAnsi"/>
          <w:b/>
          <w:sz w:val="22"/>
          <w:szCs w:val="22"/>
          <w:lang w:val="es-ES"/>
        </w:rPr>
        <w:t xml:space="preserve"> Publicación de los trabajos</w:t>
      </w:r>
      <w:r w:rsidRPr="00AB1592">
        <w:rPr>
          <w:rFonts w:asciiTheme="majorHAnsi" w:hAnsiTheme="majorHAnsi"/>
          <w:sz w:val="22"/>
          <w:szCs w:val="22"/>
          <w:lang w:val="es-ES"/>
        </w:rPr>
        <w:t>.</w:t>
      </w:r>
    </w:p>
    <w:p w14:paraId="0B88107D" w14:textId="77777777" w:rsidR="00FF2D8A" w:rsidRPr="00AB1592" w:rsidRDefault="00FF2D8A" w:rsidP="00FF2D8A">
      <w:pPr>
        <w:spacing w:line="400" w:lineRule="exact"/>
        <w:rPr>
          <w:rFonts w:asciiTheme="majorHAnsi" w:eastAsia="Times New Roman" w:hAnsiTheme="majorHAnsi"/>
          <w:sz w:val="22"/>
          <w:szCs w:val="22"/>
          <w:lang w:val="es-ES"/>
        </w:rPr>
      </w:pPr>
    </w:p>
    <w:p w14:paraId="7DED35AB" w14:textId="77777777" w:rsidR="00FF2D8A" w:rsidRPr="00AB1592" w:rsidRDefault="00FF2D8A" w:rsidP="00FF2D8A">
      <w:pPr>
        <w:spacing w:line="235" w:lineRule="auto"/>
        <w:ind w:left="260" w:right="260" w:firstLine="550"/>
        <w:rPr>
          <w:rFonts w:asciiTheme="majorHAnsi" w:hAnsiTheme="majorHAnsi" w:hint="eastAsia"/>
          <w:color w:val="FF0000"/>
          <w:sz w:val="22"/>
          <w:szCs w:val="22"/>
          <w:lang w:val="es-ES"/>
        </w:rPr>
      </w:pPr>
      <w:r w:rsidRPr="00AB1592">
        <w:rPr>
          <w:rFonts w:asciiTheme="majorHAnsi" w:hAnsiTheme="majorHAnsi"/>
          <w:sz w:val="22"/>
          <w:szCs w:val="22"/>
          <w:lang w:val="es-ES"/>
        </w:rPr>
        <w:t>Los resúmenes de los trabajos correspondientes a los tres trabajos premiados serán publicados en los medios del CAI.</w:t>
      </w:r>
    </w:p>
    <w:p w14:paraId="1030CC0C" w14:textId="77777777" w:rsidR="00FF2D8A" w:rsidRPr="00AB1592" w:rsidRDefault="00FF2D8A" w:rsidP="00FF2D8A">
      <w:pPr>
        <w:spacing w:line="351" w:lineRule="exact"/>
        <w:rPr>
          <w:rFonts w:asciiTheme="majorHAnsi" w:eastAsia="Times New Roman" w:hAnsiTheme="majorHAnsi"/>
          <w:sz w:val="22"/>
          <w:szCs w:val="22"/>
          <w:lang w:val="es-ES"/>
        </w:rPr>
      </w:pPr>
    </w:p>
    <w:p w14:paraId="3B10A3A1"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sz w:val="22"/>
          <w:szCs w:val="22"/>
          <w:lang w:val="es-ES"/>
        </w:rPr>
        <w:t>2.7</w:t>
      </w:r>
      <w:r w:rsidRPr="00AB1592">
        <w:rPr>
          <w:rFonts w:asciiTheme="majorHAnsi" w:hAnsiTheme="majorHAnsi"/>
          <w:sz w:val="22"/>
          <w:szCs w:val="22"/>
          <w:lang w:val="es-ES"/>
        </w:rPr>
        <w:t>.</w:t>
      </w:r>
      <w:r w:rsidRPr="00AB1592">
        <w:rPr>
          <w:rFonts w:asciiTheme="majorHAnsi" w:hAnsiTheme="majorHAnsi"/>
          <w:b/>
          <w:sz w:val="22"/>
          <w:szCs w:val="22"/>
          <w:lang w:val="es-ES"/>
        </w:rPr>
        <w:t xml:space="preserve"> Incorporación a la Biblioteca Ing Luis A. Huergo.</w:t>
      </w:r>
    </w:p>
    <w:p w14:paraId="086224F8" w14:textId="77777777" w:rsidR="00FF2D8A" w:rsidRPr="00AB1592" w:rsidRDefault="00FF2D8A" w:rsidP="00FF2D8A">
      <w:pPr>
        <w:spacing w:line="20" w:lineRule="exact"/>
        <w:rPr>
          <w:rFonts w:asciiTheme="majorHAnsi" w:eastAsia="Times New Roman" w:hAnsiTheme="majorHAnsi"/>
          <w:sz w:val="22"/>
          <w:szCs w:val="22"/>
          <w:lang w:val="es-ES"/>
        </w:rPr>
      </w:pPr>
      <w:bookmarkStart w:id="0" w:name="page3"/>
      <w:bookmarkEnd w:id="0"/>
    </w:p>
    <w:p w14:paraId="3830EA87" w14:textId="77777777" w:rsidR="00FF2D8A" w:rsidRPr="00AB1592" w:rsidRDefault="00FF2D8A" w:rsidP="00FF2D8A">
      <w:pPr>
        <w:spacing w:line="20" w:lineRule="exact"/>
        <w:rPr>
          <w:rFonts w:asciiTheme="majorHAnsi" w:eastAsia="Times New Roman" w:hAnsiTheme="majorHAnsi"/>
          <w:sz w:val="22"/>
          <w:szCs w:val="22"/>
          <w:lang w:val="es-ES"/>
        </w:rPr>
      </w:pPr>
    </w:p>
    <w:p w14:paraId="47A20BDE" w14:textId="77777777" w:rsidR="00FF2D8A" w:rsidRPr="00AB1592" w:rsidRDefault="00FF2D8A" w:rsidP="00FF2D8A">
      <w:pPr>
        <w:spacing w:line="236" w:lineRule="auto"/>
        <w:ind w:left="260" w:right="260" w:firstLine="250"/>
        <w:rPr>
          <w:rFonts w:asciiTheme="majorHAnsi" w:hAnsiTheme="majorHAnsi" w:hint="eastAsia"/>
          <w:sz w:val="22"/>
          <w:szCs w:val="22"/>
          <w:lang w:val="es-ES"/>
        </w:rPr>
      </w:pPr>
      <w:r w:rsidRPr="00AB1592">
        <w:rPr>
          <w:rFonts w:asciiTheme="majorHAnsi" w:hAnsiTheme="majorHAnsi"/>
          <w:sz w:val="22"/>
          <w:szCs w:val="22"/>
          <w:lang w:val="es-ES"/>
        </w:rPr>
        <w:t>Los trabajos seleccionados serán incorporados al catálogo de la Biblioteca Luis A. Huergo, para ser consultados en forma impresa por los usuarios.</w:t>
      </w:r>
    </w:p>
    <w:p w14:paraId="2EAE20C9" w14:textId="77777777" w:rsidR="00FF2D8A" w:rsidRPr="00AB1592" w:rsidRDefault="00FF2D8A" w:rsidP="00FF2D8A">
      <w:pPr>
        <w:spacing w:line="349" w:lineRule="exact"/>
        <w:rPr>
          <w:rFonts w:asciiTheme="majorHAnsi" w:eastAsia="Times New Roman" w:hAnsiTheme="majorHAnsi"/>
          <w:sz w:val="22"/>
          <w:szCs w:val="22"/>
          <w:lang w:val="es-ES"/>
        </w:rPr>
      </w:pPr>
    </w:p>
    <w:p w14:paraId="692C9064"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b/>
          <w:sz w:val="22"/>
          <w:szCs w:val="22"/>
          <w:lang w:val="es-ES"/>
        </w:rPr>
        <w:t>3</w:t>
      </w:r>
      <w:r w:rsidRPr="00AB1592">
        <w:rPr>
          <w:rFonts w:asciiTheme="majorHAnsi" w:hAnsiTheme="majorHAnsi"/>
          <w:sz w:val="22"/>
          <w:szCs w:val="22"/>
          <w:lang w:val="es-ES"/>
        </w:rPr>
        <w:t>.-</w:t>
      </w:r>
      <w:r w:rsidRPr="00AB1592">
        <w:rPr>
          <w:rFonts w:asciiTheme="majorHAnsi" w:hAnsiTheme="majorHAnsi"/>
          <w:b/>
          <w:sz w:val="22"/>
          <w:szCs w:val="22"/>
          <w:lang w:val="es-ES"/>
        </w:rPr>
        <w:t xml:space="preserve"> Condiciones a cumplir por los trabajos presentados</w:t>
      </w:r>
      <w:r w:rsidRPr="00AB1592">
        <w:rPr>
          <w:rFonts w:asciiTheme="majorHAnsi" w:hAnsiTheme="majorHAnsi"/>
          <w:sz w:val="22"/>
          <w:szCs w:val="22"/>
          <w:lang w:val="es-ES"/>
        </w:rPr>
        <w:t>.</w:t>
      </w:r>
    </w:p>
    <w:p w14:paraId="6DAC3034" w14:textId="77777777" w:rsidR="00FF2D8A" w:rsidRPr="00AB1592" w:rsidRDefault="00FF2D8A" w:rsidP="00FF2D8A">
      <w:pPr>
        <w:spacing w:line="351" w:lineRule="exact"/>
        <w:rPr>
          <w:rFonts w:asciiTheme="majorHAnsi" w:eastAsia="Times New Roman" w:hAnsiTheme="majorHAnsi"/>
          <w:sz w:val="22"/>
          <w:szCs w:val="22"/>
          <w:lang w:val="es-ES"/>
        </w:rPr>
      </w:pPr>
    </w:p>
    <w:p w14:paraId="01C23FF8"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sz w:val="22"/>
          <w:szCs w:val="22"/>
          <w:lang w:val="es-ES"/>
        </w:rPr>
        <w:t>3.1.- Autoría</w:t>
      </w:r>
    </w:p>
    <w:p w14:paraId="141CB0FD" w14:textId="77777777" w:rsidR="00FF2D8A" w:rsidRPr="00AB1592" w:rsidRDefault="00FF2D8A" w:rsidP="00FF2D8A">
      <w:pPr>
        <w:spacing w:line="348" w:lineRule="exact"/>
        <w:rPr>
          <w:rFonts w:asciiTheme="majorHAnsi" w:eastAsia="Times New Roman" w:hAnsiTheme="majorHAnsi"/>
          <w:sz w:val="22"/>
          <w:szCs w:val="22"/>
          <w:lang w:val="es-ES"/>
        </w:rPr>
      </w:pPr>
    </w:p>
    <w:p w14:paraId="2BBE8D9D"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sz w:val="22"/>
          <w:szCs w:val="22"/>
          <w:lang w:val="es-ES"/>
        </w:rPr>
        <w:t>Los trabajos podrán ser personales o de autoría compartida.</w:t>
      </w:r>
    </w:p>
    <w:p w14:paraId="484B9740" w14:textId="77777777" w:rsidR="00FF2D8A" w:rsidRPr="00AB1592" w:rsidRDefault="00FF2D8A" w:rsidP="00FF2D8A">
      <w:pPr>
        <w:spacing w:line="351" w:lineRule="exact"/>
        <w:rPr>
          <w:rFonts w:asciiTheme="majorHAnsi" w:eastAsia="Times New Roman" w:hAnsiTheme="majorHAnsi"/>
          <w:sz w:val="22"/>
          <w:szCs w:val="22"/>
          <w:lang w:val="es-ES"/>
        </w:rPr>
      </w:pPr>
    </w:p>
    <w:p w14:paraId="16F65C93"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sz w:val="22"/>
          <w:szCs w:val="22"/>
          <w:lang w:val="es-ES"/>
        </w:rPr>
        <w:t>3.2.-Condición de Original</w:t>
      </w:r>
    </w:p>
    <w:p w14:paraId="044A4394" w14:textId="77777777" w:rsidR="00FF2D8A" w:rsidRPr="00AB1592" w:rsidRDefault="00FF2D8A" w:rsidP="00FF2D8A">
      <w:pPr>
        <w:spacing w:line="398" w:lineRule="exact"/>
        <w:rPr>
          <w:rFonts w:asciiTheme="majorHAnsi" w:eastAsia="Times New Roman" w:hAnsiTheme="majorHAnsi"/>
          <w:sz w:val="22"/>
          <w:szCs w:val="22"/>
          <w:lang w:val="es-ES"/>
        </w:rPr>
      </w:pPr>
    </w:p>
    <w:p w14:paraId="300F45E1" w14:textId="77777777" w:rsidR="00FF2D8A" w:rsidRPr="00AB1592" w:rsidRDefault="00FF2D8A" w:rsidP="00FF2D8A">
      <w:pPr>
        <w:spacing w:line="236" w:lineRule="auto"/>
        <w:ind w:left="260" w:right="260"/>
        <w:rPr>
          <w:rFonts w:asciiTheme="majorHAnsi" w:hAnsiTheme="majorHAnsi" w:hint="eastAsia"/>
          <w:sz w:val="22"/>
          <w:szCs w:val="22"/>
          <w:lang w:val="es-ES"/>
        </w:rPr>
      </w:pPr>
      <w:r w:rsidRPr="00AB1592">
        <w:rPr>
          <w:rFonts w:asciiTheme="majorHAnsi" w:hAnsiTheme="majorHAnsi"/>
          <w:sz w:val="22"/>
          <w:szCs w:val="22"/>
          <w:lang w:val="es-ES"/>
        </w:rPr>
        <w:t>El trabajo deberá ser original (realizado por el autor, sin ser copia, imitación o traducción) e inédito, lo que incluye no haber sido presentado antes a un concurso equivalente al presente.</w:t>
      </w:r>
    </w:p>
    <w:p w14:paraId="54F89CA8" w14:textId="77777777" w:rsidR="00FF2D8A" w:rsidRPr="00AB1592" w:rsidRDefault="00FF2D8A" w:rsidP="00FF2D8A">
      <w:pPr>
        <w:spacing w:line="349" w:lineRule="exact"/>
        <w:rPr>
          <w:rFonts w:asciiTheme="majorHAnsi" w:eastAsia="Times New Roman" w:hAnsiTheme="majorHAnsi"/>
          <w:sz w:val="22"/>
          <w:szCs w:val="22"/>
          <w:lang w:val="es-ES"/>
        </w:rPr>
      </w:pPr>
    </w:p>
    <w:p w14:paraId="609EC3A7"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sz w:val="22"/>
          <w:szCs w:val="22"/>
          <w:lang w:val="es-ES"/>
        </w:rPr>
        <w:t>3.3.-Requerimientos básicos</w:t>
      </w:r>
    </w:p>
    <w:p w14:paraId="45C4C9B7" w14:textId="77777777" w:rsidR="00FF2D8A" w:rsidRPr="00AB1592" w:rsidRDefault="00FF2D8A" w:rsidP="00FF2D8A">
      <w:pPr>
        <w:spacing w:line="348" w:lineRule="exact"/>
        <w:rPr>
          <w:rFonts w:asciiTheme="majorHAnsi" w:eastAsia="Times New Roman" w:hAnsiTheme="majorHAnsi"/>
          <w:sz w:val="22"/>
          <w:szCs w:val="22"/>
          <w:lang w:val="es-ES"/>
        </w:rPr>
      </w:pPr>
    </w:p>
    <w:p w14:paraId="297B4879"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sz w:val="22"/>
          <w:szCs w:val="22"/>
          <w:lang w:val="es-ES"/>
        </w:rPr>
        <w:t>Para poder aspirar al premio se requiere:</w:t>
      </w:r>
    </w:p>
    <w:p w14:paraId="79981F5F" w14:textId="77777777" w:rsidR="00FF2D8A" w:rsidRPr="00AB1592" w:rsidRDefault="00FF2D8A" w:rsidP="00FF2D8A">
      <w:pPr>
        <w:spacing w:line="400" w:lineRule="exact"/>
        <w:rPr>
          <w:rFonts w:asciiTheme="majorHAnsi" w:eastAsia="Times New Roman" w:hAnsiTheme="majorHAnsi"/>
          <w:sz w:val="22"/>
          <w:szCs w:val="22"/>
          <w:lang w:val="es-ES"/>
        </w:rPr>
      </w:pPr>
    </w:p>
    <w:p w14:paraId="5BF88269" w14:textId="77777777" w:rsidR="00FF2D8A" w:rsidRPr="00AB1592" w:rsidRDefault="00FF2D8A" w:rsidP="00FF2D8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38"/>
        </w:tabs>
        <w:spacing w:line="234" w:lineRule="auto"/>
        <w:ind w:left="260" w:right="260" w:firstLine="2"/>
        <w:rPr>
          <w:rFonts w:asciiTheme="majorHAnsi" w:hAnsiTheme="majorHAnsi" w:hint="eastAsia"/>
          <w:sz w:val="22"/>
          <w:szCs w:val="22"/>
          <w:lang w:val="es-ES"/>
        </w:rPr>
      </w:pPr>
      <w:r w:rsidRPr="00AB1592">
        <w:rPr>
          <w:rFonts w:asciiTheme="majorHAnsi" w:hAnsiTheme="majorHAnsi"/>
          <w:sz w:val="22"/>
          <w:szCs w:val="22"/>
          <w:lang w:val="es-ES"/>
        </w:rPr>
        <w:t>Que los autores sean o hayan sido estudiantes regulares de cualquier Facultad de Ingeniería del país y estén residiendo en Argentina.</w:t>
      </w:r>
    </w:p>
    <w:p w14:paraId="67AFDC92" w14:textId="77777777" w:rsidR="00FF2D8A" w:rsidRPr="00AB1592" w:rsidRDefault="00FF2D8A" w:rsidP="00FF2D8A">
      <w:pPr>
        <w:spacing w:line="124" w:lineRule="exact"/>
        <w:rPr>
          <w:rFonts w:asciiTheme="majorHAnsi" w:hAnsiTheme="majorHAnsi" w:hint="eastAsia"/>
          <w:sz w:val="22"/>
          <w:szCs w:val="22"/>
          <w:lang w:val="es-ES"/>
        </w:rPr>
      </w:pPr>
    </w:p>
    <w:p w14:paraId="60ADB27E" w14:textId="77777777" w:rsidR="00FF2D8A" w:rsidRPr="00AB1592" w:rsidRDefault="00FF2D8A" w:rsidP="00FF2D8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34"/>
        </w:tabs>
        <w:spacing w:line="234" w:lineRule="auto"/>
        <w:ind w:left="260" w:right="260" w:firstLine="2"/>
        <w:rPr>
          <w:rFonts w:asciiTheme="majorHAnsi" w:hAnsiTheme="majorHAnsi" w:hint="eastAsia"/>
          <w:sz w:val="22"/>
          <w:szCs w:val="22"/>
          <w:lang w:val="es-ES"/>
        </w:rPr>
      </w:pPr>
      <w:r w:rsidRPr="00AB1592">
        <w:rPr>
          <w:rFonts w:asciiTheme="majorHAnsi" w:hAnsiTheme="majorHAnsi"/>
          <w:sz w:val="22"/>
          <w:szCs w:val="22"/>
          <w:lang w:val="es-ES"/>
        </w:rPr>
        <w:t>Que el trabajo se haya completado durante el período de estudio y previo a la eventual graduación de los autores.</w:t>
      </w:r>
    </w:p>
    <w:p w14:paraId="02A5635E" w14:textId="77777777" w:rsidR="00FF2D8A" w:rsidRPr="00AB1592" w:rsidRDefault="00FF2D8A" w:rsidP="00FF2D8A">
      <w:pPr>
        <w:spacing w:line="122" w:lineRule="exact"/>
        <w:rPr>
          <w:rFonts w:asciiTheme="majorHAnsi" w:hAnsiTheme="majorHAnsi" w:hint="eastAsia"/>
          <w:sz w:val="22"/>
          <w:szCs w:val="22"/>
          <w:lang w:val="es-ES"/>
        </w:rPr>
      </w:pPr>
    </w:p>
    <w:p w14:paraId="1DE1CD97" w14:textId="77777777" w:rsidR="00FF2D8A" w:rsidRPr="00AB1592" w:rsidRDefault="00FF2D8A" w:rsidP="00FF2D8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48"/>
        </w:tabs>
        <w:spacing w:line="236" w:lineRule="auto"/>
        <w:ind w:left="260" w:right="260" w:firstLine="2"/>
        <w:rPr>
          <w:rFonts w:asciiTheme="majorHAnsi" w:hAnsiTheme="majorHAnsi" w:hint="eastAsia"/>
          <w:sz w:val="22"/>
          <w:szCs w:val="22"/>
          <w:lang w:val="es-ES"/>
        </w:rPr>
      </w:pPr>
      <w:r w:rsidRPr="00AB1592">
        <w:rPr>
          <w:rFonts w:asciiTheme="majorHAnsi" w:hAnsiTheme="majorHAnsi"/>
          <w:sz w:val="22"/>
          <w:szCs w:val="22"/>
          <w:lang w:val="es-ES"/>
        </w:rPr>
        <w:t>Que en el momento de la finalización del trabajo los autores hayan aprobado por lo menos el 70% de las materias de la carrera.</w:t>
      </w:r>
    </w:p>
    <w:p w14:paraId="7A98D56C" w14:textId="77777777" w:rsidR="00FF2D8A" w:rsidRPr="00AB1592" w:rsidRDefault="00FF2D8A" w:rsidP="00FF2D8A">
      <w:pPr>
        <w:spacing w:line="200" w:lineRule="exact"/>
        <w:rPr>
          <w:rFonts w:asciiTheme="majorHAnsi" w:eastAsia="Times New Roman" w:hAnsiTheme="majorHAnsi"/>
          <w:sz w:val="22"/>
          <w:szCs w:val="22"/>
          <w:lang w:val="es-ES"/>
        </w:rPr>
      </w:pPr>
    </w:p>
    <w:p w14:paraId="54409096" w14:textId="77777777" w:rsidR="00FF2D8A" w:rsidRPr="00AB1592" w:rsidRDefault="00FF2D8A" w:rsidP="00FF2D8A">
      <w:pPr>
        <w:spacing w:line="259" w:lineRule="exact"/>
        <w:rPr>
          <w:rFonts w:asciiTheme="majorHAnsi" w:eastAsia="Times New Roman" w:hAnsiTheme="majorHAnsi"/>
          <w:sz w:val="22"/>
          <w:szCs w:val="22"/>
          <w:lang w:val="es-ES"/>
        </w:rPr>
      </w:pPr>
    </w:p>
    <w:p w14:paraId="4BF7AA2D"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b/>
          <w:sz w:val="22"/>
          <w:szCs w:val="22"/>
          <w:lang w:val="es-ES"/>
        </w:rPr>
        <w:t>3.4 Aval académico</w:t>
      </w:r>
      <w:r w:rsidRPr="00AB1592">
        <w:rPr>
          <w:rFonts w:asciiTheme="majorHAnsi" w:hAnsiTheme="majorHAnsi"/>
          <w:sz w:val="22"/>
          <w:szCs w:val="22"/>
          <w:lang w:val="es-ES"/>
        </w:rPr>
        <w:t>:</w:t>
      </w:r>
    </w:p>
    <w:p w14:paraId="77485876" w14:textId="77777777" w:rsidR="00FF2D8A" w:rsidRPr="00AB1592" w:rsidRDefault="00FF2D8A" w:rsidP="00FF2D8A">
      <w:pPr>
        <w:spacing w:line="400" w:lineRule="exact"/>
        <w:rPr>
          <w:rFonts w:asciiTheme="majorHAnsi" w:eastAsia="Times New Roman" w:hAnsiTheme="majorHAnsi"/>
          <w:sz w:val="22"/>
          <w:szCs w:val="22"/>
          <w:lang w:val="es-ES"/>
        </w:rPr>
      </w:pPr>
    </w:p>
    <w:p w14:paraId="2D769816" w14:textId="77777777" w:rsidR="00FF2D8A" w:rsidRPr="00AB1592" w:rsidRDefault="00FF2D8A" w:rsidP="00FF2D8A">
      <w:pPr>
        <w:spacing w:line="253" w:lineRule="auto"/>
        <w:ind w:left="260" w:right="260"/>
        <w:jc w:val="both"/>
        <w:rPr>
          <w:rFonts w:asciiTheme="majorHAnsi" w:hAnsiTheme="majorHAnsi" w:hint="eastAsia"/>
          <w:sz w:val="22"/>
          <w:szCs w:val="22"/>
          <w:lang w:val="es-ES"/>
        </w:rPr>
      </w:pPr>
      <w:r w:rsidRPr="00AB1592">
        <w:rPr>
          <w:rFonts w:asciiTheme="majorHAnsi" w:hAnsiTheme="majorHAnsi"/>
          <w:sz w:val="22"/>
          <w:szCs w:val="22"/>
          <w:lang w:val="es-ES"/>
        </w:rPr>
        <w:t>Cada trabajo deberá contar como mínimo con el aval de un Profesor Titular de Cátedra (o categoría equivalente). En caso de haber participado otro docente en la tutoría del trabajo, podrá ser consignado en el Formulario de Presentación.</w:t>
      </w:r>
    </w:p>
    <w:p w14:paraId="39B54927" w14:textId="77777777" w:rsidR="00FF2D8A" w:rsidRPr="00AB1592" w:rsidRDefault="00FF2D8A" w:rsidP="00FF2D8A">
      <w:pPr>
        <w:spacing w:line="0" w:lineRule="atLeast"/>
        <w:rPr>
          <w:rFonts w:asciiTheme="majorHAnsi" w:hAnsiTheme="majorHAnsi" w:hint="eastAsia"/>
          <w:b/>
          <w:sz w:val="22"/>
          <w:szCs w:val="22"/>
          <w:lang w:val="es-ES"/>
        </w:rPr>
      </w:pPr>
    </w:p>
    <w:p w14:paraId="7AC429BE" w14:textId="77777777" w:rsidR="00595034" w:rsidRPr="00AB1592" w:rsidRDefault="00595034" w:rsidP="00FF2D8A">
      <w:pPr>
        <w:spacing w:line="0" w:lineRule="atLeast"/>
        <w:rPr>
          <w:rFonts w:asciiTheme="majorHAnsi" w:hAnsiTheme="majorHAnsi" w:hint="eastAsia"/>
          <w:b/>
          <w:sz w:val="22"/>
          <w:szCs w:val="22"/>
          <w:lang w:val="es-ES"/>
        </w:rPr>
      </w:pPr>
    </w:p>
    <w:p w14:paraId="5282504A" w14:textId="77777777" w:rsidR="00595034" w:rsidRPr="00AB1592" w:rsidRDefault="00595034" w:rsidP="00FF2D8A">
      <w:pPr>
        <w:spacing w:line="0" w:lineRule="atLeast"/>
        <w:rPr>
          <w:rFonts w:asciiTheme="majorHAnsi" w:hAnsiTheme="majorHAnsi" w:hint="eastAsia"/>
          <w:b/>
          <w:sz w:val="22"/>
          <w:szCs w:val="22"/>
          <w:lang w:val="es-ES"/>
        </w:rPr>
      </w:pPr>
    </w:p>
    <w:p w14:paraId="6C4F00DF" w14:textId="77777777" w:rsidR="00595034" w:rsidRPr="00AB1592" w:rsidRDefault="00595034" w:rsidP="00FF2D8A">
      <w:pPr>
        <w:spacing w:line="0" w:lineRule="atLeast"/>
        <w:rPr>
          <w:rFonts w:asciiTheme="majorHAnsi" w:hAnsiTheme="majorHAnsi" w:hint="eastAsia"/>
          <w:b/>
          <w:sz w:val="22"/>
          <w:szCs w:val="22"/>
          <w:lang w:val="es-ES"/>
        </w:rPr>
      </w:pPr>
    </w:p>
    <w:p w14:paraId="2DE14A9F" w14:textId="77777777" w:rsidR="00595034" w:rsidRPr="00AB1592" w:rsidRDefault="00595034" w:rsidP="00FF2D8A">
      <w:pPr>
        <w:spacing w:line="0" w:lineRule="atLeast"/>
        <w:rPr>
          <w:rFonts w:asciiTheme="majorHAnsi" w:hAnsiTheme="majorHAnsi" w:hint="eastAsia"/>
          <w:b/>
          <w:sz w:val="22"/>
          <w:szCs w:val="22"/>
          <w:lang w:val="es-ES"/>
        </w:rPr>
      </w:pPr>
    </w:p>
    <w:p w14:paraId="36F886E9"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sz w:val="22"/>
          <w:szCs w:val="22"/>
          <w:lang w:val="es-ES"/>
        </w:rPr>
        <w:t>3.5 Participación</w:t>
      </w:r>
    </w:p>
    <w:p w14:paraId="775C679E" w14:textId="77777777" w:rsidR="00FF2D8A" w:rsidRPr="00AB1592" w:rsidRDefault="00FF2D8A" w:rsidP="00FF2D8A">
      <w:pPr>
        <w:spacing w:line="351" w:lineRule="exact"/>
        <w:rPr>
          <w:rFonts w:asciiTheme="majorHAnsi" w:eastAsia="Times New Roman" w:hAnsiTheme="majorHAnsi"/>
          <w:sz w:val="22"/>
          <w:szCs w:val="22"/>
          <w:lang w:val="es-ES"/>
        </w:rPr>
      </w:pPr>
    </w:p>
    <w:p w14:paraId="2F000379"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sz w:val="22"/>
          <w:szCs w:val="22"/>
          <w:lang w:val="es-ES"/>
        </w:rPr>
        <w:t>Ningún participante podrá presentar más de un trabajo al Concurso, ya sea como autor o coautor.</w:t>
      </w:r>
    </w:p>
    <w:p w14:paraId="2E92022A" w14:textId="77777777" w:rsidR="00FF2D8A" w:rsidRPr="00AB1592" w:rsidRDefault="00FF2D8A" w:rsidP="00FF2D8A">
      <w:pPr>
        <w:spacing w:line="348" w:lineRule="exact"/>
        <w:rPr>
          <w:rFonts w:asciiTheme="majorHAnsi" w:eastAsia="Times New Roman" w:hAnsiTheme="majorHAnsi"/>
          <w:sz w:val="22"/>
          <w:szCs w:val="22"/>
          <w:lang w:val="es-ES"/>
        </w:rPr>
      </w:pPr>
    </w:p>
    <w:p w14:paraId="3269CA7E"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sz w:val="22"/>
          <w:szCs w:val="22"/>
          <w:lang w:val="es-ES"/>
        </w:rPr>
        <w:t>3.6.-Idioma</w:t>
      </w:r>
    </w:p>
    <w:p w14:paraId="1F8A1752" w14:textId="77777777" w:rsidR="00FF2D8A" w:rsidRPr="00AB1592" w:rsidRDefault="00FF2D8A" w:rsidP="00FF2D8A">
      <w:pPr>
        <w:spacing w:line="348" w:lineRule="exact"/>
        <w:rPr>
          <w:rFonts w:asciiTheme="majorHAnsi" w:eastAsia="Times New Roman" w:hAnsiTheme="majorHAnsi"/>
          <w:sz w:val="22"/>
          <w:szCs w:val="22"/>
          <w:lang w:val="es-ES"/>
        </w:rPr>
      </w:pPr>
    </w:p>
    <w:p w14:paraId="0FAD6C93"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sz w:val="22"/>
          <w:szCs w:val="22"/>
          <w:lang w:val="es-ES"/>
        </w:rPr>
        <w:t>El trabajo debe estar redactado en idioma castellano.</w:t>
      </w:r>
    </w:p>
    <w:p w14:paraId="0B2AF755" w14:textId="77777777" w:rsidR="00FF2D8A" w:rsidRPr="00AB1592" w:rsidRDefault="00FF2D8A" w:rsidP="00FF2D8A">
      <w:pPr>
        <w:spacing w:line="0" w:lineRule="atLeast"/>
        <w:ind w:left="260"/>
        <w:rPr>
          <w:rFonts w:asciiTheme="majorHAnsi" w:hAnsiTheme="majorHAnsi" w:hint="eastAsia"/>
          <w:sz w:val="22"/>
          <w:szCs w:val="22"/>
          <w:lang w:val="es-ES"/>
        </w:rPr>
      </w:pPr>
    </w:p>
    <w:p w14:paraId="0A5F26A3"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bCs/>
          <w:sz w:val="22"/>
          <w:szCs w:val="22"/>
          <w:lang w:val="es-ES"/>
        </w:rPr>
        <w:t>4.-</w:t>
      </w:r>
      <w:r w:rsidRPr="00AB1592">
        <w:rPr>
          <w:rFonts w:asciiTheme="majorHAnsi" w:hAnsiTheme="majorHAnsi"/>
          <w:sz w:val="22"/>
          <w:szCs w:val="22"/>
          <w:lang w:val="es-ES"/>
        </w:rPr>
        <w:t xml:space="preserve"> </w:t>
      </w:r>
      <w:r w:rsidRPr="00AB1592">
        <w:rPr>
          <w:rFonts w:asciiTheme="majorHAnsi" w:hAnsiTheme="majorHAnsi"/>
          <w:b/>
          <w:sz w:val="22"/>
          <w:szCs w:val="22"/>
          <w:lang w:val="es-ES"/>
        </w:rPr>
        <w:t>Jurado</w:t>
      </w:r>
    </w:p>
    <w:p w14:paraId="7F59FBE0" w14:textId="77777777" w:rsidR="00FF2D8A" w:rsidRPr="00AB1592" w:rsidRDefault="00FF2D8A" w:rsidP="00FF2D8A">
      <w:pPr>
        <w:spacing w:line="20" w:lineRule="exact"/>
        <w:rPr>
          <w:rFonts w:asciiTheme="majorHAnsi" w:eastAsia="Times New Roman" w:hAnsiTheme="majorHAnsi"/>
          <w:sz w:val="22"/>
          <w:szCs w:val="22"/>
          <w:lang w:val="es-ES"/>
        </w:rPr>
      </w:pPr>
      <w:bookmarkStart w:id="1" w:name="page4"/>
      <w:bookmarkEnd w:id="1"/>
    </w:p>
    <w:p w14:paraId="3A20B736" w14:textId="77777777" w:rsidR="00FF2D8A" w:rsidRPr="00AB1592" w:rsidRDefault="00FF2D8A" w:rsidP="00FF2D8A">
      <w:pPr>
        <w:spacing w:line="269" w:lineRule="auto"/>
        <w:ind w:left="260" w:right="260"/>
        <w:jc w:val="both"/>
        <w:rPr>
          <w:rFonts w:asciiTheme="majorHAnsi" w:hAnsiTheme="majorHAnsi" w:hint="eastAsia"/>
          <w:sz w:val="22"/>
          <w:szCs w:val="22"/>
          <w:lang w:val="es-ES"/>
        </w:rPr>
      </w:pPr>
    </w:p>
    <w:p w14:paraId="14216FC2" w14:textId="77777777" w:rsidR="00FF2D8A" w:rsidRPr="00AB1592" w:rsidRDefault="00FF2D8A" w:rsidP="00FF2D8A">
      <w:pPr>
        <w:spacing w:line="269" w:lineRule="auto"/>
        <w:ind w:left="260" w:right="260"/>
        <w:jc w:val="both"/>
        <w:rPr>
          <w:rFonts w:asciiTheme="majorHAnsi" w:hAnsiTheme="majorHAnsi" w:hint="eastAsia"/>
          <w:sz w:val="22"/>
          <w:szCs w:val="22"/>
          <w:lang w:val="es-ES"/>
        </w:rPr>
      </w:pPr>
      <w:r w:rsidRPr="00AB1592">
        <w:rPr>
          <w:rFonts w:asciiTheme="majorHAnsi" w:hAnsiTheme="majorHAnsi"/>
          <w:sz w:val="22"/>
          <w:szCs w:val="22"/>
          <w:lang w:val="es-ES"/>
        </w:rPr>
        <w:t>La Comisión Directiva del CAI propondrá los miembros del Jurado, que será presidido por el Presidente de la Comisión de Premios del CAI, Ing. Horacio Salgado. Los procedimientos a seguir para la evaluación de los trabajos serán determinados por la Comisión de Premios del CAI. El Jurado será responsable de seleccionar los trabajos por orden de mérito, pudiendo declarar compartido o desierto el premio. El Jurado notificará a los estudiantes cuyos trabajos hayan sido seleccionados para su presentación final en el Coloquio. Las decisiones se tomarán por simple mayoría y serán inapelables.</w:t>
      </w:r>
    </w:p>
    <w:p w14:paraId="61C9107C" w14:textId="77777777" w:rsidR="00FF2D8A" w:rsidRPr="00AB1592" w:rsidRDefault="00FF2D8A" w:rsidP="00FF2D8A">
      <w:pPr>
        <w:spacing w:line="65" w:lineRule="exact"/>
        <w:rPr>
          <w:rFonts w:asciiTheme="majorHAnsi" w:eastAsia="Times New Roman" w:hAnsiTheme="majorHAnsi"/>
          <w:sz w:val="22"/>
          <w:szCs w:val="22"/>
          <w:lang w:val="es-ES"/>
        </w:rPr>
      </w:pPr>
    </w:p>
    <w:p w14:paraId="798A48EC" w14:textId="77777777" w:rsidR="00FF2D8A" w:rsidRPr="00AB1592" w:rsidRDefault="00FF2D8A" w:rsidP="00FF2D8A">
      <w:pPr>
        <w:spacing w:line="261" w:lineRule="auto"/>
        <w:ind w:left="260" w:right="260"/>
        <w:jc w:val="both"/>
        <w:rPr>
          <w:rFonts w:asciiTheme="majorHAnsi" w:hAnsiTheme="majorHAnsi" w:hint="eastAsia"/>
          <w:sz w:val="22"/>
          <w:szCs w:val="22"/>
          <w:lang w:val="es-ES"/>
        </w:rPr>
      </w:pPr>
      <w:r w:rsidRPr="00AB1592">
        <w:rPr>
          <w:rFonts w:asciiTheme="majorHAnsi" w:hAnsiTheme="majorHAnsi"/>
          <w:sz w:val="22"/>
          <w:szCs w:val="22"/>
          <w:lang w:val="es-ES"/>
        </w:rPr>
        <w:t>El día de la ceremonia de entrega de los premios y las menciones especiales, al término del desarrollo del Coloquio, el Jurado informará a los participantes sobre el resultado de la premiación. Ni el CAI ni el Jurado darán ninguna otra información específica relacionada con los motivos de la citada premiación. El Jurado será la última instancia de decisión.</w:t>
      </w:r>
    </w:p>
    <w:p w14:paraId="491C8ACF" w14:textId="77777777" w:rsidR="00FF2D8A" w:rsidRPr="00AB1592" w:rsidRDefault="00FF2D8A" w:rsidP="00FF2D8A">
      <w:pPr>
        <w:spacing w:line="327" w:lineRule="exact"/>
        <w:rPr>
          <w:rFonts w:asciiTheme="majorHAnsi" w:eastAsia="Times New Roman" w:hAnsiTheme="majorHAnsi"/>
          <w:sz w:val="22"/>
          <w:szCs w:val="22"/>
          <w:lang w:val="es-ES"/>
        </w:rPr>
      </w:pPr>
    </w:p>
    <w:p w14:paraId="6705F173"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sz w:val="22"/>
          <w:szCs w:val="22"/>
          <w:lang w:val="es-ES"/>
        </w:rPr>
        <w:t>5.- Coloquio</w:t>
      </w:r>
    </w:p>
    <w:p w14:paraId="6A0CC934" w14:textId="77777777" w:rsidR="00FF2D8A" w:rsidRPr="00AB1592" w:rsidRDefault="00FF2D8A" w:rsidP="00FF2D8A">
      <w:pPr>
        <w:spacing w:line="397" w:lineRule="exact"/>
        <w:rPr>
          <w:rFonts w:asciiTheme="majorHAnsi" w:eastAsia="Times New Roman" w:hAnsiTheme="majorHAnsi"/>
          <w:sz w:val="22"/>
          <w:szCs w:val="22"/>
          <w:lang w:val="es-ES"/>
        </w:rPr>
      </w:pPr>
    </w:p>
    <w:p w14:paraId="078FB679" w14:textId="77777777" w:rsidR="00FF2D8A" w:rsidRPr="00AB1592" w:rsidRDefault="00FF2D8A" w:rsidP="00FF2D8A">
      <w:pPr>
        <w:spacing w:line="270" w:lineRule="auto"/>
        <w:ind w:left="260" w:right="260"/>
        <w:jc w:val="both"/>
        <w:rPr>
          <w:rFonts w:asciiTheme="majorHAnsi" w:hAnsiTheme="majorHAnsi" w:hint="eastAsia"/>
          <w:sz w:val="22"/>
          <w:szCs w:val="22"/>
          <w:lang w:val="es-ES"/>
        </w:rPr>
      </w:pPr>
      <w:r w:rsidRPr="00AB1592">
        <w:rPr>
          <w:rFonts w:asciiTheme="majorHAnsi" w:hAnsiTheme="majorHAnsi"/>
          <w:sz w:val="22"/>
          <w:szCs w:val="22"/>
          <w:lang w:val="es-ES"/>
        </w:rPr>
        <w:t xml:space="preserve">Participarán del coloquio los/las autores/as de los trabajos que el Jurado haya considerado, una vez completado el proceso de lectura, evaluación y puntuación de todos los trabajos que se destacan, en base a las calificaciones realizadas por los diferentes profesionales a cargo de esta tarea. Los estudiantes seleccionados serán formalmente invitados a la presentación personal y pública de sus trabajos, en un Coloquio que organizará el CAI. Durante dicho coloquio, que tendrá lugar el </w:t>
      </w:r>
      <w:r w:rsidRPr="00AB1592">
        <w:rPr>
          <w:rFonts w:asciiTheme="majorHAnsi" w:hAnsiTheme="majorHAnsi"/>
          <w:b/>
          <w:bCs/>
          <w:sz w:val="22"/>
          <w:szCs w:val="22"/>
          <w:lang w:val="es-ES"/>
        </w:rPr>
        <w:t>viernes 18 de noviembre de 2022</w:t>
      </w:r>
      <w:r w:rsidRPr="00AB1592">
        <w:rPr>
          <w:rFonts w:asciiTheme="majorHAnsi" w:hAnsiTheme="majorHAnsi"/>
          <w:color w:val="FF0000"/>
          <w:sz w:val="22"/>
          <w:szCs w:val="22"/>
          <w:lang w:val="es-ES"/>
        </w:rPr>
        <w:t xml:space="preserve"> </w:t>
      </w:r>
      <w:r w:rsidRPr="00AB1592">
        <w:rPr>
          <w:rFonts w:asciiTheme="majorHAnsi" w:hAnsiTheme="majorHAnsi"/>
          <w:sz w:val="22"/>
          <w:szCs w:val="22"/>
          <w:lang w:val="es-ES"/>
        </w:rPr>
        <w:t>a partir de las 9.00 horas en el Salón Costantini de la sede del CAI, los invitados al mismo expondrán sus trabajos durante 20 minutos, frente al Jurado, los demás participantes y los tutores o profesores que deseen concurrir. El CAI proporcionará toda la instrumentación necesaria para las exposiciones que se harán bajo el formato de Power Point.</w:t>
      </w:r>
    </w:p>
    <w:p w14:paraId="2F57E69F" w14:textId="77777777" w:rsidR="00FF2D8A" w:rsidRPr="00AB1592" w:rsidRDefault="00FF2D8A" w:rsidP="00FF2D8A">
      <w:pPr>
        <w:spacing w:line="265" w:lineRule="auto"/>
        <w:ind w:left="260" w:right="260"/>
        <w:jc w:val="both"/>
        <w:rPr>
          <w:rFonts w:asciiTheme="majorHAnsi" w:hAnsiTheme="majorHAnsi" w:hint="eastAsia"/>
          <w:sz w:val="22"/>
          <w:szCs w:val="22"/>
          <w:lang w:val="es-ES"/>
        </w:rPr>
      </w:pPr>
      <w:r w:rsidRPr="00AB1592">
        <w:rPr>
          <w:rFonts w:asciiTheme="majorHAnsi" w:hAnsiTheme="majorHAnsi"/>
          <w:sz w:val="22"/>
          <w:szCs w:val="22"/>
          <w:lang w:val="es-ES"/>
        </w:rPr>
        <w:t>A su vez, el CAI se hará cargo de los viáticos necesarios para participantes al Coloquio a razón de una persona por trabajo, siempre que residan a más de 100 kilómetros de la sede del CAI. El monto de los viáticos será informado por el CAI dos semanas antes del Coloquio, y los mismos estarán compuestos del valor pasaje ida y vuelta en ómnibus desde los lugares donde reside el participante y la estadía en Buenos Aires por el valor de una noche en un hotel cercano al CAI.</w:t>
      </w:r>
    </w:p>
    <w:p w14:paraId="5A37311C" w14:textId="77777777" w:rsidR="005A1B43" w:rsidRPr="00AB1592" w:rsidRDefault="005A1B43" w:rsidP="00FF2D8A">
      <w:pPr>
        <w:spacing w:line="265" w:lineRule="auto"/>
        <w:ind w:left="260" w:right="260"/>
        <w:jc w:val="both"/>
        <w:rPr>
          <w:rFonts w:asciiTheme="majorHAnsi" w:hAnsiTheme="majorHAnsi" w:hint="eastAsia"/>
          <w:sz w:val="22"/>
          <w:szCs w:val="22"/>
          <w:lang w:val="es-ES"/>
        </w:rPr>
      </w:pPr>
    </w:p>
    <w:p w14:paraId="1263E6BA" w14:textId="77777777" w:rsidR="00FF2D8A" w:rsidRPr="00AB1592" w:rsidRDefault="00FF2D8A" w:rsidP="00FF2D8A">
      <w:pPr>
        <w:spacing w:line="322" w:lineRule="exact"/>
        <w:rPr>
          <w:rFonts w:asciiTheme="majorHAnsi" w:eastAsia="Times New Roman" w:hAnsiTheme="majorHAnsi"/>
          <w:sz w:val="22"/>
          <w:szCs w:val="22"/>
          <w:lang w:val="es-ES"/>
        </w:rPr>
      </w:pPr>
    </w:p>
    <w:p w14:paraId="1D972219"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bCs/>
          <w:sz w:val="22"/>
          <w:szCs w:val="22"/>
          <w:lang w:val="es-ES"/>
        </w:rPr>
        <w:t>6.-</w:t>
      </w:r>
      <w:r w:rsidRPr="00AB1592">
        <w:rPr>
          <w:rFonts w:asciiTheme="majorHAnsi" w:hAnsiTheme="majorHAnsi"/>
          <w:sz w:val="22"/>
          <w:szCs w:val="22"/>
          <w:lang w:val="es-ES"/>
        </w:rPr>
        <w:t xml:space="preserve"> </w:t>
      </w:r>
      <w:r w:rsidRPr="00AB1592">
        <w:rPr>
          <w:rFonts w:asciiTheme="majorHAnsi" w:hAnsiTheme="majorHAnsi"/>
          <w:b/>
          <w:sz w:val="22"/>
          <w:szCs w:val="22"/>
          <w:lang w:val="es-ES"/>
        </w:rPr>
        <w:t>Premiación</w:t>
      </w:r>
    </w:p>
    <w:p w14:paraId="4A03D938" w14:textId="77777777" w:rsidR="00FF2D8A" w:rsidRPr="00AB1592" w:rsidRDefault="00FF2D8A" w:rsidP="00FF2D8A">
      <w:pPr>
        <w:spacing w:line="397" w:lineRule="exact"/>
        <w:rPr>
          <w:rFonts w:asciiTheme="majorHAnsi" w:eastAsia="Times New Roman" w:hAnsiTheme="majorHAnsi"/>
          <w:sz w:val="22"/>
          <w:szCs w:val="22"/>
          <w:lang w:val="es-ES"/>
        </w:rPr>
      </w:pPr>
    </w:p>
    <w:p w14:paraId="10B125C5" w14:textId="77777777" w:rsidR="00FF2D8A" w:rsidRPr="00AB1592" w:rsidRDefault="00FF2D8A" w:rsidP="00FF2D8A">
      <w:pPr>
        <w:spacing w:line="241" w:lineRule="auto"/>
        <w:ind w:left="260" w:right="260"/>
        <w:jc w:val="both"/>
        <w:rPr>
          <w:rFonts w:asciiTheme="majorHAnsi" w:hAnsiTheme="majorHAnsi" w:hint="eastAsia"/>
          <w:sz w:val="22"/>
          <w:szCs w:val="22"/>
          <w:lang w:val="es-ES"/>
        </w:rPr>
      </w:pPr>
      <w:r w:rsidRPr="00AB1592">
        <w:rPr>
          <w:rFonts w:asciiTheme="majorHAnsi" w:hAnsiTheme="majorHAnsi"/>
          <w:sz w:val="22"/>
          <w:szCs w:val="22"/>
          <w:lang w:val="es-ES"/>
        </w:rPr>
        <w:t>Una vez realizadas todas las presentaciones de los alumnos/as seleccionados en el Coloquio, el Jurado se reunirá en cuarto intermedio para evaluar cada presentación y proceder a la configuración del orden de mérito. Posteriormente, se realizará la ceremonia de entrega de los premios, donde estarán presentes todos los/las estudiantes que participaron del Coloquio, Jurados, Profesores/as, siguiendo este orden:</w:t>
      </w:r>
    </w:p>
    <w:p w14:paraId="7702A3AC" w14:textId="77777777" w:rsidR="00FF2D8A" w:rsidRPr="00AB1592" w:rsidRDefault="00FF2D8A" w:rsidP="00FF2D8A">
      <w:pPr>
        <w:spacing w:line="221" w:lineRule="exact"/>
        <w:rPr>
          <w:rFonts w:asciiTheme="majorHAnsi" w:eastAsia="Times New Roman" w:hAnsiTheme="majorHAnsi"/>
          <w:sz w:val="22"/>
          <w:szCs w:val="22"/>
          <w:lang w:val="es-ES"/>
        </w:rPr>
      </w:pPr>
    </w:p>
    <w:p w14:paraId="3B4DE4A9" w14:textId="77777777" w:rsidR="00FF2D8A" w:rsidRPr="00AB1592" w:rsidRDefault="00FF2D8A" w:rsidP="00FF2D8A">
      <w:pPr>
        <w:spacing w:line="223" w:lineRule="auto"/>
        <w:ind w:left="260" w:right="260"/>
        <w:jc w:val="both"/>
        <w:rPr>
          <w:rFonts w:asciiTheme="majorHAnsi" w:hAnsiTheme="majorHAnsi" w:hint="eastAsia"/>
          <w:sz w:val="22"/>
          <w:szCs w:val="22"/>
          <w:lang w:val="es-ES"/>
        </w:rPr>
      </w:pPr>
      <w:r w:rsidRPr="00AB1592">
        <w:rPr>
          <w:rFonts w:asciiTheme="majorHAnsi" w:hAnsiTheme="majorHAnsi"/>
          <w:sz w:val="22"/>
          <w:szCs w:val="22"/>
          <w:lang w:val="es-ES"/>
        </w:rPr>
        <w:t>-Comunicación de los trabajos y sus autores que merecieron una distinción especial y entrega de diplomas correspondientes.</w:t>
      </w:r>
    </w:p>
    <w:p w14:paraId="364A05E1" w14:textId="77777777" w:rsidR="00FF2D8A" w:rsidRPr="00AB1592" w:rsidRDefault="00FF2D8A" w:rsidP="00FF2D8A">
      <w:pPr>
        <w:spacing w:line="223" w:lineRule="auto"/>
        <w:ind w:left="260" w:right="260"/>
        <w:jc w:val="both"/>
        <w:rPr>
          <w:rFonts w:asciiTheme="majorHAnsi" w:hAnsiTheme="majorHAnsi" w:hint="eastAsia"/>
          <w:sz w:val="22"/>
          <w:szCs w:val="22"/>
          <w:lang w:val="es-ES"/>
        </w:rPr>
      </w:pPr>
    </w:p>
    <w:p w14:paraId="50D06473" w14:textId="77777777" w:rsidR="00FF2D8A" w:rsidRPr="00AB1592" w:rsidRDefault="00FF2D8A" w:rsidP="00FF2D8A">
      <w:pPr>
        <w:spacing w:line="17" w:lineRule="exact"/>
        <w:rPr>
          <w:rFonts w:asciiTheme="majorHAnsi" w:eastAsia="Times New Roman" w:hAnsiTheme="majorHAnsi"/>
          <w:sz w:val="22"/>
          <w:szCs w:val="22"/>
          <w:lang w:val="es-ES"/>
        </w:rPr>
      </w:pPr>
      <w:bookmarkStart w:id="2" w:name="page5"/>
      <w:bookmarkEnd w:id="2"/>
    </w:p>
    <w:p w14:paraId="65AA7634" w14:textId="77777777" w:rsidR="00FF2D8A" w:rsidRPr="00AB1592" w:rsidRDefault="00FF2D8A" w:rsidP="00FF2D8A">
      <w:pPr>
        <w:spacing w:line="17" w:lineRule="exact"/>
        <w:rPr>
          <w:rFonts w:asciiTheme="majorHAnsi" w:eastAsia="Times New Roman" w:hAnsiTheme="majorHAnsi"/>
          <w:sz w:val="22"/>
          <w:szCs w:val="22"/>
          <w:lang w:val="es-ES"/>
        </w:rPr>
      </w:pPr>
    </w:p>
    <w:p w14:paraId="57858E58" w14:textId="77777777" w:rsidR="00FF2D8A" w:rsidRPr="00AB1592" w:rsidRDefault="00FF2D8A" w:rsidP="00FF2D8A">
      <w:pPr>
        <w:spacing w:line="224" w:lineRule="auto"/>
        <w:ind w:left="260" w:right="260"/>
        <w:rPr>
          <w:rFonts w:asciiTheme="majorHAnsi" w:hAnsiTheme="majorHAnsi" w:hint="eastAsia"/>
          <w:sz w:val="22"/>
          <w:szCs w:val="22"/>
          <w:lang w:val="es-ES"/>
        </w:rPr>
      </w:pPr>
      <w:r w:rsidRPr="00AB1592">
        <w:rPr>
          <w:rFonts w:asciiTheme="majorHAnsi" w:hAnsiTheme="majorHAnsi"/>
          <w:sz w:val="22"/>
          <w:szCs w:val="22"/>
          <w:lang w:val="es-ES"/>
        </w:rPr>
        <w:t>-Comunicación de los tres mejores trabajados que, según el Jurado, hayan merecido ser premiados, y entrega sucesivamente de los diplomas y premios correspondientes.</w:t>
      </w:r>
    </w:p>
    <w:p w14:paraId="39B29D90" w14:textId="77777777" w:rsidR="00FF2D8A" w:rsidRPr="00AB1592" w:rsidRDefault="00FF2D8A" w:rsidP="00FF2D8A">
      <w:pPr>
        <w:spacing w:line="174" w:lineRule="exact"/>
        <w:rPr>
          <w:rFonts w:asciiTheme="majorHAnsi" w:eastAsia="Times New Roman" w:hAnsiTheme="majorHAnsi"/>
          <w:sz w:val="22"/>
          <w:szCs w:val="22"/>
          <w:lang w:val="es-ES"/>
        </w:rPr>
      </w:pPr>
    </w:p>
    <w:p w14:paraId="14535DC1" w14:textId="77777777" w:rsidR="00FF2D8A" w:rsidRPr="00AB1592" w:rsidRDefault="00FF2D8A" w:rsidP="00FF2D8A">
      <w:pPr>
        <w:spacing w:line="174" w:lineRule="exact"/>
        <w:rPr>
          <w:rFonts w:asciiTheme="majorHAnsi" w:hAnsiTheme="majorHAnsi" w:hint="eastAsia"/>
          <w:sz w:val="22"/>
          <w:szCs w:val="22"/>
          <w:lang w:val="es-ES"/>
        </w:rPr>
      </w:pPr>
    </w:p>
    <w:p w14:paraId="5D4070AE" w14:textId="77777777" w:rsidR="00FF2D8A" w:rsidRPr="00FF2D8A" w:rsidRDefault="00FF2D8A" w:rsidP="00FF2D8A">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80"/>
        </w:tabs>
        <w:spacing w:line="0" w:lineRule="atLeast"/>
        <w:ind w:left="380" w:hanging="118"/>
        <w:rPr>
          <w:rFonts w:asciiTheme="majorHAnsi" w:hAnsiTheme="majorHAnsi" w:hint="eastAsia"/>
          <w:sz w:val="22"/>
          <w:szCs w:val="22"/>
        </w:rPr>
      </w:pPr>
      <w:r w:rsidRPr="00FF2D8A">
        <w:rPr>
          <w:rFonts w:asciiTheme="majorHAnsi" w:hAnsiTheme="majorHAnsi"/>
          <w:sz w:val="22"/>
          <w:szCs w:val="22"/>
        </w:rPr>
        <w:t>Palabras finales de las autoridades</w:t>
      </w:r>
    </w:p>
    <w:p w14:paraId="0C2FAC90" w14:textId="77777777" w:rsidR="00FF2D8A" w:rsidRPr="00FF2D8A" w:rsidRDefault="00FF2D8A" w:rsidP="00FF2D8A">
      <w:pPr>
        <w:spacing w:line="200" w:lineRule="exact"/>
        <w:rPr>
          <w:rFonts w:asciiTheme="majorHAnsi" w:eastAsia="Times New Roman" w:hAnsiTheme="majorHAnsi"/>
          <w:sz w:val="22"/>
          <w:szCs w:val="22"/>
        </w:rPr>
      </w:pPr>
    </w:p>
    <w:p w14:paraId="1BFBD2A0" w14:textId="77777777" w:rsidR="00FF2D8A" w:rsidRPr="00FF2D8A" w:rsidRDefault="00FF2D8A" w:rsidP="00FF2D8A">
      <w:pPr>
        <w:spacing w:line="285" w:lineRule="exact"/>
        <w:rPr>
          <w:rFonts w:asciiTheme="majorHAnsi" w:eastAsia="Times New Roman" w:hAnsiTheme="majorHAnsi"/>
          <w:sz w:val="22"/>
          <w:szCs w:val="22"/>
        </w:rPr>
      </w:pPr>
    </w:p>
    <w:p w14:paraId="26CC1473"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bCs/>
          <w:sz w:val="22"/>
          <w:szCs w:val="22"/>
          <w:lang w:val="es-ES"/>
        </w:rPr>
        <w:t>7.-</w:t>
      </w:r>
      <w:r w:rsidRPr="00AB1592">
        <w:rPr>
          <w:rFonts w:asciiTheme="majorHAnsi" w:hAnsiTheme="majorHAnsi"/>
          <w:sz w:val="22"/>
          <w:szCs w:val="22"/>
          <w:lang w:val="es-ES"/>
        </w:rPr>
        <w:t xml:space="preserve"> </w:t>
      </w:r>
      <w:r w:rsidRPr="00AB1592">
        <w:rPr>
          <w:rFonts w:asciiTheme="majorHAnsi" w:hAnsiTheme="majorHAnsi"/>
          <w:b/>
          <w:sz w:val="22"/>
          <w:szCs w:val="22"/>
          <w:lang w:val="es-ES"/>
        </w:rPr>
        <w:t>Normas relativas a la presentación de los trabajos</w:t>
      </w:r>
    </w:p>
    <w:p w14:paraId="7E394ED3" w14:textId="77777777" w:rsidR="00FF2D8A" w:rsidRPr="00AB1592" w:rsidRDefault="00FF2D8A" w:rsidP="00FF2D8A">
      <w:pPr>
        <w:spacing w:line="348" w:lineRule="exact"/>
        <w:rPr>
          <w:rFonts w:asciiTheme="majorHAnsi" w:eastAsia="Times New Roman" w:hAnsiTheme="majorHAnsi"/>
          <w:sz w:val="22"/>
          <w:szCs w:val="22"/>
          <w:lang w:val="es-ES"/>
        </w:rPr>
      </w:pPr>
    </w:p>
    <w:p w14:paraId="7791E6B1"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bCs/>
          <w:sz w:val="22"/>
          <w:szCs w:val="22"/>
          <w:lang w:val="es-ES"/>
        </w:rPr>
        <w:t>7.1.-</w:t>
      </w:r>
      <w:r w:rsidRPr="00AB1592">
        <w:rPr>
          <w:rFonts w:asciiTheme="majorHAnsi" w:hAnsiTheme="majorHAnsi"/>
          <w:sz w:val="22"/>
          <w:szCs w:val="22"/>
          <w:lang w:val="es-ES"/>
        </w:rPr>
        <w:t xml:space="preserve"> </w:t>
      </w:r>
      <w:r w:rsidRPr="00AB1592">
        <w:rPr>
          <w:rFonts w:asciiTheme="majorHAnsi" w:hAnsiTheme="majorHAnsi"/>
          <w:b/>
          <w:sz w:val="22"/>
          <w:szCs w:val="22"/>
          <w:lang w:val="es-ES"/>
        </w:rPr>
        <w:t>Contenido</w:t>
      </w:r>
    </w:p>
    <w:p w14:paraId="334BFFD3" w14:textId="77777777" w:rsidR="00FF2D8A" w:rsidRPr="00AB1592" w:rsidRDefault="00FF2D8A" w:rsidP="00FF2D8A">
      <w:pPr>
        <w:spacing w:line="349" w:lineRule="exact"/>
        <w:rPr>
          <w:rFonts w:asciiTheme="majorHAnsi" w:eastAsia="Times New Roman" w:hAnsiTheme="majorHAnsi"/>
          <w:sz w:val="22"/>
          <w:szCs w:val="22"/>
          <w:lang w:val="es-ES"/>
        </w:rPr>
      </w:pPr>
    </w:p>
    <w:p w14:paraId="05A20E4F"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sz w:val="22"/>
          <w:szCs w:val="22"/>
          <w:lang w:val="es-ES"/>
        </w:rPr>
        <w:t>La presentación estará compuesta por:</w:t>
      </w:r>
    </w:p>
    <w:p w14:paraId="350B9935" w14:textId="77777777" w:rsidR="00FF2D8A" w:rsidRPr="00AB1592" w:rsidRDefault="00FF2D8A" w:rsidP="00FF2D8A">
      <w:pPr>
        <w:spacing w:line="400" w:lineRule="exact"/>
        <w:rPr>
          <w:rFonts w:asciiTheme="majorHAnsi" w:eastAsia="Times New Roman" w:hAnsiTheme="majorHAnsi"/>
          <w:sz w:val="22"/>
          <w:szCs w:val="22"/>
          <w:lang w:val="es-ES"/>
        </w:rPr>
      </w:pPr>
    </w:p>
    <w:p w14:paraId="19015C0D" w14:textId="77777777" w:rsidR="00FF2D8A" w:rsidRPr="00AB1592" w:rsidRDefault="00FF2D8A" w:rsidP="00FF2D8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30"/>
        </w:tabs>
        <w:spacing w:line="252" w:lineRule="auto"/>
        <w:ind w:left="680" w:right="260" w:hanging="351"/>
        <w:jc w:val="both"/>
        <w:rPr>
          <w:rFonts w:asciiTheme="majorHAnsi" w:hAnsiTheme="majorHAnsi" w:hint="eastAsia"/>
          <w:sz w:val="22"/>
          <w:szCs w:val="22"/>
          <w:lang w:val="es-ES"/>
        </w:rPr>
      </w:pPr>
      <w:r w:rsidRPr="00AB1592">
        <w:rPr>
          <w:rFonts w:asciiTheme="majorHAnsi" w:hAnsiTheme="majorHAnsi"/>
          <w:b/>
          <w:sz w:val="22"/>
          <w:szCs w:val="22"/>
          <w:lang w:val="es-ES"/>
        </w:rPr>
        <w:t xml:space="preserve">Original del trabajo </w:t>
      </w:r>
      <w:r w:rsidRPr="00AB1592">
        <w:rPr>
          <w:rFonts w:asciiTheme="majorHAnsi" w:hAnsiTheme="majorHAnsi"/>
          <w:sz w:val="22"/>
          <w:szCs w:val="22"/>
          <w:lang w:val="es-ES"/>
        </w:rPr>
        <w:t>impreso en papel A4. Si el trabajo incluye planos de fabricación de tamaño</w:t>
      </w:r>
      <w:r w:rsidRPr="00AB1592">
        <w:rPr>
          <w:rFonts w:asciiTheme="majorHAnsi" w:hAnsiTheme="majorHAnsi"/>
          <w:b/>
          <w:sz w:val="22"/>
          <w:szCs w:val="22"/>
          <w:lang w:val="es-ES"/>
        </w:rPr>
        <w:t xml:space="preserve"> </w:t>
      </w:r>
      <w:r w:rsidRPr="00AB1592">
        <w:rPr>
          <w:rFonts w:asciiTheme="majorHAnsi" w:hAnsiTheme="majorHAnsi"/>
          <w:sz w:val="22"/>
          <w:szCs w:val="22"/>
          <w:lang w:val="es-ES"/>
        </w:rPr>
        <w:t>mayor, los mismos pueden ser sustituidos por fotocopias de tamaño A4, siempre que las mismas sean suficientemente legibles como para permitir la tarea de los evaluadores.</w:t>
      </w:r>
    </w:p>
    <w:p w14:paraId="6435115F" w14:textId="77777777" w:rsidR="00FF2D8A" w:rsidRPr="00AB1592" w:rsidRDefault="00FF2D8A" w:rsidP="00FF2D8A">
      <w:pPr>
        <w:spacing w:line="109" w:lineRule="exact"/>
        <w:rPr>
          <w:rFonts w:asciiTheme="majorHAnsi" w:hAnsiTheme="majorHAnsi" w:hint="eastAsia"/>
          <w:sz w:val="22"/>
          <w:szCs w:val="22"/>
          <w:lang w:val="es-ES"/>
        </w:rPr>
      </w:pPr>
    </w:p>
    <w:p w14:paraId="62E8619F" w14:textId="77777777" w:rsidR="00FF2D8A" w:rsidRPr="00FF2D8A" w:rsidRDefault="00FF2D8A" w:rsidP="00FF2D8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30"/>
        </w:tabs>
        <w:spacing w:line="253" w:lineRule="auto"/>
        <w:ind w:left="680" w:right="260" w:hanging="351"/>
        <w:jc w:val="both"/>
        <w:rPr>
          <w:rFonts w:asciiTheme="majorHAnsi" w:hAnsiTheme="majorHAnsi" w:hint="eastAsia"/>
          <w:sz w:val="22"/>
          <w:szCs w:val="22"/>
        </w:rPr>
      </w:pPr>
      <w:r w:rsidRPr="00AB1592">
        <w:rPr>
          <w:rFonts w:asciiTheme="majorHAnsi" w:hAnsiTheme="majorHAnsi"/>
          <w:b/>
          <w:sz w:val="22"/>
          <w:szCs w:val="22"/>
          <w:lang w:val="es-ES"/>
        </w:rPr>
        <w:t xml:space="preserve">Formulario de Presentación </w:t>
      </w:r>
      <w:r w:rsidRPr="00AB1592">
        <w:rPr>
          <w:rFonts w:asciiTheme="majorHAnsi" w:hAnsiTheme="majorHAnsi"/>
          <w:sz w:val="22"/>
          <w:szCs w:val="22"/>
          <w:lang w:val="es-ES"/>
        </w:rPr>
        <w:t>impreso. Este formulario, disponible en línea, aporta información</w:t>
      </w:r>
      <w:r w:rsidRPr="00AB1592">
        <w:rPr>
          <w:rFonts w:asciiTheme="majorHAnsi" w:hAnsiTheme="majorHAnsi"/>
          <w:b/>
          <w:sz w:val="22"/>
          <w:szCs w:val="22"/>
          <w:lang w:val="es-ES"/>
        </w:rPr>
        <w:t xml:space="preserve"> </w:t>
      </w:r>
      <w:r w:rsidRPr="00AB1592">
        <w:rPr>
          <w:rFonts w:asciiTheme="majorHAnsi" w:hAnsiTheme="majorHAnsi"/>
          <w:sz w:val="22"/>
          <w:szCs w:val="22"/>
          <w:lang w:val="es-ES"/>
        </w:rPr>
        <w:t xml:space="preserve">sobre los autores y su estatus académico, el/los docentes/es que avalan el trabajo, y las principales características del mismo. </w:t>
      </w:r>
      <w:r w:rsidRPr="00FF2D8A">
        <w:rPr>
          <w:rFonts w:asciiTheme="majorHAnsi" w:hAnsiTheme="majorHAnsi"/>
          <w:sz w:val="22"/>
          <w:szCs w:val="22"/>
        </w:rPr>
        <w:t>[formato XLM o XLMS]</w:t>
      </w:r>
    </w:p>
    <w:p w14:paraId="07F5F120" w14:textId="77777777" w:rsidR="00FF2D8A" w:rsidRPr="00FF2D8A" w:rsidRDefault="00FF2D8A" w:rsidP="00FF2D8A">
      <w:pPr>
        <w:spacing w:line="108" w:lineRule="exact"/>
        <w:rPr>
          <w:rFonts w:asciiTheme="majorHAnsi" w:hAnsiTheme="majorHAnsi" w:hint="eastAsia"/>
          <w:sz w:val="22"/>
          <w:szCs w:val="22"/>
        </w:rPr>
      </w:pPr>
    </w:p>
    <w:p w14:paraId="012FFC5F" w14:textId="77777777" w:rsidR="00FF2D8A" w:rsidRPr="00AB1592" w:rsidRDefault="00FF2D8A" w:rsidP="00FF2D8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30"/>
        </w:tabs>
        <w:spacing w:line="234" w:lineRule="auto"/>
        <w:ind w:left="680" w:right="260" w:hanging="351"/>
        <w:rPr>
          <w:rFonts w:asciiTheme="majorHAnsi" w:hAnsiTheme="majorHAnsi" w:hint="eastAsia"/>
          <w:sz w:val="22"/>
          <w:szCs w:val="22"/>
          <w:lang w:val="es-ES"/>
        </w:rPr>
      </w:pPr>
      <w:r w:rsidRPr="00AB1592">
        <w:rPr>
          <w:rFonts w:asciiTheme="majorHAnsi" w:hAnsiTheme="majorHAnsi"/>
          <w:b/>
          <w:sz w:val="22"/>
          <w:szCs w:val="22"/>
          <w:lang w:val="es-ES"/>
        </w:rPr>
        <w:t>Certificaciones</w:t>
      </w:r>
      <w:r w:rsidRPr="00AB1592">
        <w:rPr>
          <w:rFonts w:asciiTheme="majorHAnsi" w:hAnsiTheme="majorHAnsi"/>
          <w:sz w:val="22"/>
          <w:szCs w:val="22"/>
          <w:lang w:val="es-ES"/>
        </w:rPr>
        <w:t>: constancia expedida por la Facultad, en la que se certifique el cumplimiento</w:t>
      </w:r>
      <w:r w:rsidRPr="00AB1592">
        <w:rPr>
          <w:rFonts w:asciiTheme="majorHAnsi" w:hAnsiTheme="majorHAnsi"/>
          <w:b/>
          <w:sz w:val="22"/>
          <w:szCs w:val="22"/>
          <w:lang w:val="es-ES"/>
        </w:rPr>
        <w:t xml:space="preserve"> </w:t>
      </w:r>
      <w:r w:rsidRPr="00AB1592">
        <w:rPr>
          <w:rFonts w:asciiTheme="majorHAnsi" w:hAnsiTheme="majorHAnsi"/>
          <w:sz w:val="22"/>
          <w:szCs w:val="22"/>
          <w:lang w:val="es-ES"/>
        </w:rPr>
        <w:t>de las condiciones del punto 3.3</w:t>
      </w:r>
    </w:p>
    <w:p w14:paraId="28F16E47" w14:textId="77777777" w:rsidR="00FF2D8A" w:rsidRPr="00AB1592" w:rsidRDefault="00FF2D8A" w:rsidP="00FF2D8A">
      <w:pPr>
        <w:spacing w:line="75" w:lineRule="exact"/>
        <w:rPr>
          <w:rFonts w:asciiTheme="majorHAnsi" w:hAnsiTheme="majorHAnsi" w:hint="eastAsia"/>
          <w:sz w:val="22"/>
          <w:szCs w:val="22"/>
          <w:lang w:val="es-ES"/>
        </w:rPr>
      </w:pPr>
    </w:p>
    <w:p w14:paraId="51206240" w14:textId="77777777" w:rsidR="00FF2D8A" w:rsidRPr="00AB1592" w:rsidRDefault="00FF2D8A" w:rsidP="00FF2D8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40"/>
        </w:tabs>
        <w:spacing w:line="0" w:lineRule="atLeast"/>
        <w:ind w:left="740" w:hanging="411"/>
        <w:rPr>
          <w:rFonts w:asciiTheme="majorHAnsi" w:hAnsiTheme="majorHAnsi" w:hint="eastAsia"/>
          <w:sz w:val="22"/>
          <w:szCs w:val="22"/>
          <w:lang w:val="es-ES"/>
        </w:rPr>
      </w:pPr>
      <w:r w:rsidRPr="00AB1592">
        <w:rPr>
          <w:rFonts w:asciiTheme="majorHAnsi" w:hAnsiTheme="majorHAnsi"/>
          <w:b/>
          <w:sz w:val="22"/>
          <w:szCs w:val="22"/>
          <w:lang w:val="es-ES"/>
        </w:rPr>
        <w:t xml:space="preserve">CD, DVD o pendrive </w:t>
      </w:r>
      <w:r w:rsidRPr="00AB1592">
        <w:rPr>
          <w:rFonts w:asciiTheme="majorHAnsi" w:hAnsiTheme="majorHAnsi"/>
          <w:sz w:val="22"/>
          <w:szCs w:val="22"/>
          <w:lang w:val="es-ES"/>
        </w:rPr>
        <w:t>con los archivos digitales de los documentos anteriores:</w:t>
      </w:r>
    </w:p>
    <w:p w14:paraId="62660907" w14:textId="77777777" w:rsidR="00FF2D8A" w:rsidRPr="00AB1592" w:rsidRDefault="00FF2D8A" w:rsidP="00FF2D8A">
      <w:pPr>
        <w:spacing w:line="348" w:lineRule="exact"/>
        <w:rPr>
          <w:rFonts w:asciiTheme="majorHAnsi" w:hAnsiTheme="majorHAnsi" w:hint="eastAsia"/>
          <w:sz w:val="22"/>
          <w:szCs w:val="22"/>
          <w:lang w:val="es-ES"/>
        </w:rPr>
      </w:pPr>
    </w:p>
    <w:p w14:paraId="7F75368B" w14:textId="77777777" w:rsidR="00FF2D8A" w:rsidRPr="00AB1592" w:rsidRDefault="00FF2D8A" w:rsidP="00FF2D8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spacing w:line="0" w:lineRule="atLeast"/>
        <w:ind w:left="680" w:hanging="351"/>
        <w:rPr>
          <w:rFonts w:asciiTheme="majorHAnsi" w:hAnsiTheme="majorHAnsi" w:hint="eastAsia"/>
          <w:sz w:val="22"/>
          <w:szCs w:val="22"/>
          <w:lang w:val="es-ES"/>
        </w:rPr>
      </w:pPr>
      <w:r w:rsidRPr="00AB1592">
        <w:rPr>
          <w:rFonts w:asciiTheme="majorHAnsi" w:hAnsiTheme="majorHAnsi"/>
          <w:b/>
          <w:sz w:val="22"/>
          <w:szCs w:val="22"/>
          <w:lang w:val="es-ES"/>
        </w:rPr>
        <w:t xml:space="preserve">Archivo digital del trabajo </w:t>
      </w:r>
      <w:r w:rsidRPr="00AB1592">
        <w:rPr>
          <w:rFonts w:asciiTheme="majorHAnsi" w:hAnsiTheme="majorHAnsi"/>
          <w:sz w:val="22"/>
          <w:szCs w:val="22"/>
          <w:lang w:val="es-ES"/>
        </w:rPr>
        <w:t>[formato PDF, tamaño A4]</w:t>
      </w:r>
    </w:p>
    <w:p w14:paraId="4EBA6D01" w14:textId="77777777" w:rsidR="00FF2D8A" w:rsidRPr="00AB1592" w:rsidRDefault="00FF2D8A" w:rsidP="00FF2D8A">
      <w:pPr>
        <w:spacing w:line="200" w:lineRule="exact"/>
        <w:rPr>
          <w:rFonts w:asciiTheme="majorHAnsi" w:eastAsia="Times New Roman" w:hAnsiTheme="majorHAnsi"/>
          <w:sz w:val="22"/>
          <w:szCs w:val="22"/>
          <w:lang w:val="es-ES"/>
        </w:rPr>
      </w:pPr>
    </w:p>
    <w:p w14:paraId="60F4989A" w14:textId="77777777" w:rsidR="00FF2D8A" w:rsidRPr="00AB1592" w:rsidRDefault="00FF2D8A" w:rsidP="00FF2D8A">
      <w:pPr>
        <w:spacing w:line="283" w:lineRule="exact"/>
        <w:rPr>
          <w:rFonts w:asciiTheme="majorHAnsi" w:eastAsia="Times New Roman" w:hAnsiTheme="majorHAnsi"/>
          <w:sz w:val="22"/>
          <w:szCs w:val="22"/>
          <w:lang w:val="es-ES"/>
        </w:rPr>
      </w:pPr>
    </w:p>
    <w:p w14:paraId="228F3299"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b/>
          <w:bCs/>
          <w:sz w:val="22"/>
          <w:szCs w:val="22"/>
          <w:lang w:val="es-ES"/>
        </w:rPr>
        <w:t>7.2.-</w:t>
      </w:r>
      <w:r w:rsidRPr="00AB1592">
        <w:rPr>
          <w:rFonts w:asciiTheme="majorHAnsi" w:hAnsiTheme="majorHAnsi"/>
          <w:sz w:val="22"/>
          <w:szCs w:val="22"/>
          <w:lang w:val="es-ES"/>
        </w:rPr>
        <w:t xml:space="preserve"> </w:t>
      </w:r>
      <w:r w:rsidRPr="00AB1592">
        <w:rPr>
          <w:rFonts w:asciiTheme="majorHAnsi" w:hAnsiTheme="majorHAnsi"/>
          <w:b/>
          <w:sz w:val="22"/>
          <w:szCs w:val="22"/>
          <w:lang w:val="es-ES"/>
        </w:rPr>
        <w:t>Envío</w:t>
      </w:r>
      <w:r w:rsidRPr="00AB1592">
        <w:rPr>
          <w:rFonts w:asciiTheme="majorHAnsi" w:hAnsiTheme="majorHAnsi"/>
          <w:sz w:val="22"/>
          <w:szCs w:val="22"/>
          <w:lang w:val="es-ES"/>
        </w:rPr>
        <w:t>:</w:t>
      </w:r>
    </w:p>
    <w:p w14:paraId="6A94EB93" w14:textId="77777777" w:rsidR="00FF2D8A" w:rsidRPr="00AB1592" w:rsidRDefault="00FF2D8A" w:rsidP="00FF2D8A">
      <w:pPr>
        <w:spacing w:line="348" w:lineRule="exact"/>
        <w:rPr>
          <w:rFonts w:asciiTheme="majorHAnsi" w:eastAsia="Times New Roman" w:hAnsiTheme="majorHAnsi"/>
          <w:sz w:val="22"/>
          <w:szCs w:val="22"/>
          <w:lang w:val="es-ES"/>
        </w:rPr>
      </w:pPr>
    </w:p>
    <w:p w14:paraId="6E1E57FE"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sz w:val="22"/>
          <w:szCs w:val="22"/>
          <w:lang w:val="es-ES"/>
        </w:rPr>
        <w:t>El envío deberá realizarse utilizando 2 sobres:</w:t>
      </w:r>
    </w:p>
    <w:p w14:paraId="1D229334" w14:textId="77777777" w:rsidR="00FF2D8A" w:rsidRPr="00AB1592" w:rsidRDefault="00FF2D8A" w:rsidP="00FF2D8A">
      <w:pPr>
        <w:spacing w:line="90" w:lineRule="exact"/>
        <w:rPr>
          <w:rFonts w:asciiTheme="majorHAnsi" w:eastAsia="Times New Roman" w:hAnsiTheme="majorHAnsi"/>
          <w:sz w:val="22"/>
          <w:szCs w:val="22"/>
          <w:lang w:val="es-ES"/>
        </w:rPr>
      </w:pPr>
    </w:p>
    <w:p w14:paraId="5275E2F8" w14:textId="77777777" w:rsidR="00FF2D8A" w:rsidRPr="00AB1592" w:rsidRDefault="00FF2D8A" w:rsidP="00FF2D8A">
      <w:pPr>
        <w:spacing w:line="253" w:lineRule="auto"/>
        <w:ind w:left="260" w:right="260" w:firstLine="50"/>
        <w:jc w:val="both"/>
        <w:rPr>
          <w:rFonts w:asciiTheme="majorHAnsi" w:hAnsiTheme="majorHAnsi" w:hint="eastAsia"/>
          <w:b/>
          <w:i/>
          <w:sz w:val="22"/>
          <w:szCs w:val="22"/>
          <w:lang w:val="es-ES"/>
        </w:rPr>
      </w:pPr>
      <w:r w:rsidRPr="00AB1592">
        <w:rPr>
          <w:rFonts w:asciiTheme="majorHAnsi" w:hAnsiTheme="majorHAnsi"/>
          <w:sz w:val="22"/>
          <w:szCs w:val="22"/>
          <w:lang w:val="es-ES"/>
        </w:rPr>
        <w:t xml:space="preserve">-Un sobre exterior en el que conste la siguiente leyenda: </w:t>
      </w:r>
      <w:r w:rsidRPr="00AB1592">
        <w:rPr>
          <w:rFonts w:asciiTheme="majorHAnsi" w:hAnsiTheme="majorHAnsi"/>
          <w:b/>
          <w:i/>
          <w:sz w:val="22"/>
          <w:szCs w:val="22"/>
          <w:lang w:val="es-ES"/>
        </w:rPr>
        <w:t>Premio CAI Pre Ingeniería 2022. Centro Argentino de Ingenieros. Cerrito 1250, (C1010AAZ) Ciudad Autónoma de Buenos Aires.</w:t>
      </w:r>
    </w:p>
    <w:p w14:paraId="0F911CF6" w14:textId="77777777" w:rsidR="00FF2D8A" w:rsidRPr="00AB1592" w:rsidRDefault="00FF2D8A" w:rsidP="00FF2D8A">
      <w:pPr>
        <w:spacing w:line="78" w:lineRule="exact"/>
        <w:rPr>
          <w:rFonts w:asciiTheme="majorHAnsi" w:eastAsia="Times New Roman" w:hAnsiTheme="majorHAnsi"/>
          <w:sz w:val="22"/>
          <w:szCs w:val="22"/>
          <w:lang w:val="es-ES"/>
        </w:rPr>
      </w:pPr>
    </w:p>
    <w:p w14:paraId="4D10CD2D" w14:textId="77777777" w:rsidR="00FF2D8A" w:rsidRPr="00FF2D8A" w:rsidRDefault="00FF2D8A" w:rsidP="00FF2D8A">
      <w:pPr>
        <w:spacing w:line="236" w:lineRule="auto"/>
        <w:ind w:left="260" w:right="260" w:firstLine="50"/>
        <w:rPr>
          <w:rFonts w:asciiTheme="majorHAnsi" w:hAnsiTheme="majorHAnsi" w:hint="eastAsia"/>
          <w:sz w:val="22"/>
          <w:szCs w:val="22"/>
        </w:rPr>
      </w:pPr>
      <w:r w:rsidRPr="00AB1592">
        <w:rPr>
          <w:rFonts w:asciiTheme="majorHAnsi" w:hAnsiTheme="majorHAnsi"/>
          <w:sz w:val="22"/>
          <w:szCs w:val="22"/>
          <w:lang w:val="es-ES"/>
        </w:rPr>
        <w:t xml:space="preserve">-Un sobre interior que contenga todos los documentos de la presentación [ver 7.1.- </w:t>
      </w:r>
      <w:r w:rsidRPr="00FF2D8A">
        <w:rPr>
          <w:rFonts w:asciiTheme="majorHAnsi" w:hAnsiTheme="majorHAnsi"/>
          <w:sz w:val="22"/>
          <w:szCs w:val="22"/>
        </w:rPr>
        <w:t>Contenido] y en el que conste:</w:t>
      </w:r>
    </w:p>
    <w:p w14:paraId="189C1FF3" w14:textId="77777777" w:rsidR="00FF2D8A" w:rsidRPr="00FF2D8A" w:rsidRDefault="00FF2D8A" w:rsidP="00FF2D8A">
      <w:pPr>
        <w:spacing w:line="40" w:lineRule="exact"/>
        <w:rPr>
          <w:rFonts w:asciiTheme="majorHAnsi" w:eastAsia="Times New Roman" w:hAnsiTheme="majorHAnsi"/>
          <w:sz w:val="22"/>
          <w:szCs w:val="22"/>
        </w:rPr>
      </w:pPr>
    </w:p>
    <w:p w14:paraId="388276A2" w14:textId="77777777" w:rsidR="00FF2D8A" w:rsidRPr="00FF2D8A" w:rsidRDefault="00FF2D8A" w:rsidP="00FF2D8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380"/>
        </w:tabs>
        <w:spacing w:line="0" w:lineRule="atLeast"/>
        <w:ind w:left="380" w:hanging="118"/>
        <w:rPr>
          <w:rFonts w:asciiTheme="majorHAnsi" w:hAnsiTheme="majorHAnsi" w:hint="eastAsia"/>
          <w:sz w:val="22"/>
          <w:szCs w:val="22"/>
        </w:rPr>
      </w:pPr>
      <w:r w:rsidRPr="00FF2D8A">
        <w:rPr>
          <w:rFonts w:asciiTheme="majorHAnsi" w:hAnsiTheme="majorHAnsi"/>
          <w:sz w:val="22"/>
          <w:szCs w:val="22"/>
        </w:rPr>
        <w:t>Título del trabajo.</w:t>
      </w:r>
    </w:p>
    <w:p w14:paraId="000DF807" w14:textId="77777777" w:rsidR="00FF2D8A" w:rsidRPr="00FF2D8A" w:rsidRDefault="00FF2D8A" w:rsidP="00FF2D8A">
      <w:pPr>
        <w:spacing w:line="41" w:lineRule="exact"/>
        <w:rPr>
          <w:rFonts w:asciiTheme="majorHAnsi" w:hAnsiTheme="majorHAnsi" w:hint="eastAsia"/>
          <w:sz w:val="22"/>
          <w:szCs w:val="22"/>
        </w:rPr>
      </w:pPr>
    </w:p>
    <w:p w14:paraId="32F0C97C" w14:textId="77777777" w:rsidR="00FF2D8A" w:rsidRPr="00FF2D8A" w:rsidRDefault="00FF2D8A" w:rsidP="00FF2D8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380"/>
        </w:tabs>
        <w:spacing w:line="0" w:lineRule="atLeast"/>
        <w:ind w:left="380" w:hanging="118"/>
        <w:rPr>
          <w:rFonts w:asciiTheme="majorHAnsi" w:hAnsiTheme="majorHAnsi" w:hint="eastAsia"/>
          <w:sz w:val="22"/>
          <w:szCs w:val="22"/>
        </w:rPr>
      </w:pPr>
      <w:r w:rsidRPr="00FF2D8A">
        <w:rPr>
          <w:rFonts w:asciiTheme="majorHAnsi" w:hAnsiTheme="majorHAnsi"/>
          <w:sz w:val="22"/>
          <w:szCs w:val="22"/>
        </w:rPr>
        <w:t>Nombre de los autores.</w:t>
      </w:r>
    </w:p>
    <w:p w14:paraId="5A6E6294" w14:textId="77777777" w:rsidR="00FF2D8A" w:rsidRPr="00FF2D8A" w:rsidRDefault="00FF2D8A" w:rsidP="00FF2D8A">
      <w:pPr>
        <w:spacing w:line="41" w:lineRule="exact"/>
        <w:rPr>
          <w:rFonts w:asciiTheme="majorHAnsi" w:hAnsiTheme="majorHAnsi" w:hint="eastAsia"/>
          <w:sz w:val="22"/>
          <w:szCs w:val="22"/>
        </w:rPr>
      </w:pPr>
    </w:p>
    <w:p w14:paraId="57C8A8A6" w14:textId="77777777" w:rsidR="00FF2D8A" w:rsidRPr="00AB1592" w:rsidRDefault="00FF2D8A" w:rsidP="00FF2D8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380"/>
        </w:tabs>
        <w:spacing w:line="0" w:lineRule="atLeast"/>
        <w:ind w:left="380" w:hanging="118"/>
        <w:rPr>
          <w:rFonts w:asciiTheme="majorHAnsi" w:hAnsiTheme="majorHAnsi" w:hint="eastAsia"/>
          <w:sz w:val="22"/>
          <w:szCs w:val="22"/>
          <w:lang w:val="es-ES"/>
        </w:rPr>
      </w:pPr>
      <w:r w:rsidRPr="00AB1592">
        <w:rPr>
          <w:rFonts w:asciiTheme="majorHAnsi" w:hAnsiTheme="majorHAnsi"/>
          <w:sz w:val="22"/>
          <w:szCs w:val="22"/>
          <w:lang w:val="es-ES"/>
        </w:rPr>
        <w:t>Carrera y Facultad en la que cursan (o cursaron).</w:t>
      </w:r>
    </w:p>
    <w:p w14:paraId="47FABCD3" w14:textId="77777777" w:rsidR="00FF2D8A" w:rsidRPr="00AB1592" w:rsidRDefault="00FF2D8A" w:rsidP="00FF2D8A">
      <w:pPr>
        <w:spacing w:line="38" w:lineRule="exact"/>
        <w:rPr>
          <w:rFonts w:asciiTheme="majorHAnsi" w:hAnsiTheme="majorHAnsi" w:hint="eastAsia"/>
          <w:sz w:val="22"/>
          <w:szCs w:val="22"/>
          <w:lang w:val="es-ES"/>
        </w:rPr>
      </w:pPr>
    </w:p>
    <w:p w14:paraId="792AC04B" w14:textId="77777777" w:rsidR="00FF2D8A" w:rsidRPr="00FF2D8A" w:rsidRDefault="00FF2D8A" w:rsidP="00FF2D8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380"/>
        </w:tabs>
        <w:spacing w:line="0" w:lineRule="atLeast"/>
        <w:ind w:left="380" w:hanging="118"/>
        <w:rPr>
          <w:rFonts w:asciiTheme="majorHAnsi" w:hAnsiTheme="majorHAnsi" w:hint="eastAsia"/>
          <w:sz w:val="22"/>
          <w:szCs w:val="22"/>
        </w:rPr>
      </w:pPr>
      <w:r w:rsidRPr="00FF2D8A">
        <w:rPr>
          <w:rFonts w:asciiTheme="majorHAnsi" w:hAnsiTheme="majorHAnsi"/>
          <w:sz w:val="22"/>
          <w:szCs w:val="22"/>
        </w:rPr>
        <w:t>Universidad o Institución académica.</w:t>
      </w:r>
    </w:p>
    <w:p w14:paraId="781FEEAF" w14:textId="77777777" w:rsidR="00FF2D8A" w:rsidRPr="00FF2D8A" w:rsidRDefault="00FF2D8A" w:rsidP="00FF2D8A">
      <w:pPr>
        <w:spacing w:line="41" w:lineRule="exact"/>
        <w:rPr>
          <w:rFonts w:asciiTheme="majorHAnsi" w:hAnsiTheme="majorHAnsi" w:hint="eastAsia"/>
          <w:sz w:val="22"/>
          <w:szCs w:val="22"/>
        </w:rPr>
      </w:pPr>
    </w:p>
    <w:p w14:paraId="7C14B013" w14:textId="77777777" w:rsidR="00FF2D8A" w:rsidRPr="00AB1592" w:rsidRDefault="00FF2D8A" w:rsidP="00FF2D8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380"/>
        </w:tabs>
        <w:spacing w:line="0" w:lineRule="atLeast"/>
        <w:ind w:left="380" w:hanging="118"/>
        <w:rPr>
          <w:rFonts w:asciiTheme="majorHAnsi" w:hAnsiTheme="majorHAnsi" w:hint="eastAsia"/>
          <w:sz w:val="22"/>
          <w:szCs w:val="22"/>
          <w:lang w:val="es-ES"/>
        </w:rPr>
      </w:pPr>
      <w:r w:rsidRPr="00AB1592">
        <w:rPr>
          <w:rFonts w:asciiTheme="majorHAnsi" w:hAnsiTheme="majorHAnsi"/>
          <w:sz w:val="22"/>
          <w:szCs w:val="22"/>
          <w:lang w:val="es-ES"/>
        </w:rPr>
        <w:lastRenderedPageBreak/>
        <w:t>Nombre de los profesores/tutores que avalan el trabajo.</w:t>
      </w:r>
    </w:p>
    <w:p w14:paraId="40B3B686" w14:textId="77777777" w:rsidR="000772A9" w:rsidRPr="00AB1592" w:rsidRDefault="000772A9" w:rsidP="000772A9">
      <w:pPr>
        <w:pStyle w:val="ListParagraph"/>
        <w:rPr>
          <w:rFonts w:asciiTheme="majorHAnsi" w:hAnsiTheme="majorHAnsi" w:hint="eastAsia"/>
          <w:sz w:val="22"/>
          <w:szCs w:val="22"/>
          <w:lang w:val="es-ES"/>
        </w:rPr>
      </w:pPr>
    </w:p>
    <w:p w14:paraId="496E02A1" w14:textId="77777777" w:rsidR="000772A9" w:rsidRPr="00AB1592" w:rsidRDefault="000772A9" w:rsidP="000772A9">
      <w:pPr>
        <w:pBdr>
          <w:top w:val="none" w:sz="0" w:space="0" w:color="auto"/>
          <w:left w:val="none" w:sz="0" w:space="0" w:color="auto"/>
          <w:bottom w:val="none" w:sz="0" w:space="0" w:color="auto"/>
          <w:right w:val="none" w:sz="0" w:space="0" w:color="auto"/>
          <w:between w:val="none" w:sz="0" w:space="0" w:color="auto"/>
          <w:bar w:val="none" w:sz="0" w:color="auto"/>
        </w:pBdr>
        <w:tabs>
          <w:tab w:val="left" w:pos="380"/>
        </w:tabs>
        <w:spacing w:line="0" w:lineRule="atLeast"/>
        <w:ind w:left="380"/>
        <w:rPr>
          <w:rFonts w:asciiTheme="majorHAnsi" w:hAnsiTheme="majorHAnsi" w:hint="eastAsia"/>
          <w:sz w:val="22"/>
          <w:szCs w:val="22"/>
          <w:lang w:val="es-ES"/>
        </w:rPr>
      </w:pPr>
    </w:p>
    <w:p w14:paraId="1C67AD10"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b/>
          <w:bCs/>
          <w:sz w:val="22"/>
          <w:szCs w:val="22"/>
          <w:lang w:val="es-ES"/>
        </w:rPr>
        <w:t>7.3.-</w:t>
      </w:r>
      <w:r w:rsidRPr="00AB1592">
        <w:rPr>
          <w:rFonts w:asciiTheme="majorHAnsi" w:hAnsiTheme="majorHAnsi"/>
          <w:sz w:val="22"/>
          <w:szCs w:val="22"/>
          <w:lang w:val="es-ES"/>
        </w:rPr>
        <w:t>Una vez concluido el concurso toda la documentación permanecerá archivada en el CAI.</w:t>
      </w:r>
    </w:p>
    <w:p w14:paraId="5066F8BB" w14:textId="77777777" w:rsidR="00595034" w:rsidRPr="00AB1592" w:rsidRDefault="00595034" w:rsidP="00FF2D8A">
      <w:pPr>
        <w:spacing w:line="0" w:lineRule="atLeast"/>
        <w:ind w:left="260"/>
        <w:rPr>
          <w:rFonts w:asciiTheme="majorHAnsi" w:hAnsiTheme="majorHAnsi" w:hint="eastAsia"/>
          <w:sz w:val="22"/>
          <w:szCs w:val="22"/>
          <w:lang w:val="es-ES"/>
        </w:rPr>
      </w:pPr>
    </w:p>
    <w:p w14:paraId="1961076F" w14:textId="77777777" w:rsidR="00595034" w:rsidRPr="00AB1592" w:rsidRDefault="00595034" w:rsidP="00FF2D8A">
      <w:pPr>
        <w:spacing w:line="0" w:lineRule="atLeast"/>
        <w:ind w:left="260"/>
        <w:rPr>
          <w:rFonts w:asciiTheme="majorHAnsi" w:hAnsiTheme="majorHAnsi" w:hint="eastAsia"/>
          <w:sz w:val="22"/>
          <w:szCs w:val="22"/>
          <w:lang w:val="es-ES"/>
        </w:rPr>
      </w:pPr>
    </w:p>
    <w:p w14:paraId="3A66FD93" w14:textId="77777777" w:rsidR="00595034" w:rsidRPr="00AB1592" w:rsidRDefault="00595034" w:rsidP="00FF2D8A">
      <w:pPr>
        <w:spacing w:line="0" w:lineRule="atLeast"/>
        <w:ind w:left="260"/>
        <w:rPr>
          <w:rFonts w:asciiTheme="majorHAnsi" w:hAnsiTheme="majorHAnsi" w:hint="eastAsia"/>
          <w:sz w:val="22"/>
          <w:szCs w:val="22"/>
          <w:lang w:val="es-ES"/>
        </w:rPr>
      </w:pPr>
    </w:p>
    <w:p w14:paraId="1C1AB87C" w14:textId="77777777" w:rsidR="00595034" w:rsidRPr="00AB1592" w:rsidRDefault="00595034" w:rsidP="00FF2D8A">
      <w:pPr>
        <w:spacing w:line="0" w:lineRule="atLeast"/>
        <w:ind w:left="260"/>
        <w:rPr>
          <w:rFonts w:asciiTheme="majorHAnsi" w:hAnsiTheme="majorHAnsi" w:hint="eastAsia"/>
          <w:sz w:val="22"/>
          <w:szCs w:val="22"/>
          <w:lang w:val="es-ES"/>
        </w:rPr>
      </w:pPr>
    </w:p>
    <w:p w14:paraId="48243CD8" w14:textId="77777777" w:rsidR="00FF2D8A" w:rsidRPr="00AB1592" w:rsidRDefault="00FF2D8A" w:rsidP="00FF2D8A">
      <w:pPr>
        <w:spacing w:line="0" w:lineRule="atLeast"/>
        <w:ind w:left="260"/>
        <w:rPr>
          <w:rFonts w:asciiTheme="majorHAnsi" w:hAnsiTheme="majorHAnsi" w:hint="eastAsia"/>
          <w:sz w:val="22"/>
          <w:szCs w:val="22"/>
          <w:lang w:val="es-ES"/>
        </w:rPr>
      </w:pPr>
      <w:bookmarkStart w:id="3" w:name="page6"/>
      <w:bookmarkEnd w:id="3"/>
    </w:p>
    <w:p w14:paraId="313F1578" w14:textId="77777777" w:rsidR="00FF2D8A" w:rsidRPr="00AB1592" w:rsidRDefault="00FF2D8A" w:rsidP="00FF2D8A">
      <w:pPr>
        <w:spacing w:line="0" w:lineRule="atLeast"/>
        <w:ind w:left="260"/>
        <w:rPr>
          <w:rFonts w:asciiTheme="majorHAnsi" w:hAnsiTheme="majorHAnsi" w:hint="eastAsia"/>
          <w:sz w:val="22"/>
          <w:szCs w:val="22"/>
          <w:lang w:val="es-ES"/>
        </w:rPr>
      </w:pPr>
      <w:r w:rsidRPr="00AB1592">
        <w:rPr>
          <w:rFonts w:asciiTheme="majorHAnsi" w:hAnsiTheme="majorHAnsi"/>
          <w:b/>
          <w:bCs/>
          <w:sz w:val="22"/>
          <w:szCs w:val="22"/>
          <w:lang w:val="es-ES"/>
        </w:rPr>
        <w:t>8.-</w:t>
      </w:r>
      <w:r w:rsidRPr="00AB1592">
        <w:rPr>
          <w:rFonts w:asciiTheme="majorHAnsi" w:hAnsiTheme="majorHAnsi"/>
          <w:sz w:val="22"/>
          <w:szCs w:val="22"/>
          <w:lang w:val="es-ES"/>
        </w:rPr>
        <w:t xml:space="preserve"> </w:t>
      </w:r>
      <w:r w:rsidRPr="00AB1592">
        <w:rPr>
          <w:rFonts w:asciiTheme="majorHAnsi" w:hAnsiTheme="majorHAnsi"/>
          <w:b/>
          <w:sz w:val="22"/>
          <w:szCs w:val="22"/>
          <w:lang w:val="es-ES"/>
        </w:rPr>
        <w:t>Para acceder al Formulario de Presentación</w:t>
      </w:r>
      <w:r w:rsidRPr="00AB1592">
        <w:rPr>
          <w:rFonts w:asciiTheme="majorHAnsi" w:hAnsiTheme="majorHAnsi"/>
          <w:sz w:val="22"/>
          <w:szCs w:val="22"/>
          <w:lang w:val="es-ES"/>
        </w:rPr>
        <w:t>.</w:t>
      </w:r>
    </w:p>
    <w:p w14:paraId="5C275EC1" w14:textId="77777777" w:rsidR="00FF2D8A" w:rsidRPr="00AB1592" w:rsidRDefault="00FF2D8A" w:rsidP="00FF2D8A">
      <w:pPr>
        <w:spacing w:line="397" w:lineRule="exact"/>
        <w:rPr>
          <w:rFonts w:asciiTheme="majorHAnsi" w:eastAsia="Times New Roman" w:hAnsiTheme="majorHAnsi"/>
          <w:sz w:val="22"/>
          <w:szCs w:val="22"/>
          <w:lang w:val="es-ES"/>
        </w:rPr>
      </w:pPr>
    </w:p>
    <w:p w14:paraId="6D6AFADC" w14:textId="5294AB4F" w:rsidR="00FF2D8A" w:rsidRPr="00AB1592" w:rsidRDefault="00FF2D8A" w:rsidP="00FF2D8A">
      <w:pPr>
        <w:spacing w:line="234" w:lineRule="auto"/>
        <w:ind w:left="260" w:right="260"/>
        <w:jc w:val="both"/>
        <w:rPr>
          <w:rFonts w:asciiTheme="majorHAnsi" w:hAnsiTheme="majorHAnsi" w:hint="eastAsia"/>
          <w:color w:val="FF0000"/>
          <w:sz w:val="22"/>
          <w:szCs w:val="22"/>
          <w:lang w:val="es-ES"/>
        </w:rPr>
      </w:pPr>
      <w:r w:rsidRPr="00AB1592">
        <w:rPr>
          <w:rFonts w:asciiTheme="majorHAnsi" w:hAnsiTheme="majorHAnsi"/>
          <w:sz w:val="22"/>
          <w:szCs w:val="22"/>
          <w:lang w:val="es-ES"/>
        </w:rPr>
        <w:t>El formulario se envía en formato digital adjunto con la invitación y el presente documento. Además, tanto el Formulario de Presentación como las Bases y Condiciones se encuentran disponibles en el sitio Web del CAI:</w:t>
      </w:r>
      <w:r w:rsidR="00F11A51" w:rsidRPr="00AB1592">
        <w:rPr>
          <w:rFonts w:asciiTheme="majorHAnsi" w:hAnsiTheme="majorHAnsi"/>
          <w:sz w:val="22"/>
          <w:szCs w:val="22"/>
          <w:lang w:val="es-ES"/>
        </w:rPr>
        <w:t xml:space="preserve"> </w:t>
      </w:r>
      <w:bookmarkStart w:id="4" w:name="_GoBack"/>
      <w:r w:rsidR="00F11A51" w:rsidRPr="00AB1592">
        <w:rPr>
          <w:rStyle w:val="Hyperlink0"/>
          <w:rFonts w:ascii="Helvetica" w:hAnsi="Helvetica"/>
          <w:sz w:val="22"/>
          <w:szCs w:val="22"/>
        </w:rPr>
        <w:fldChar w:fldCharType="begin"/>
      </w:r>
      <w:r w:rsidR="00F11A51" w:rsidRPr="00AB1592">
        <w:rPr>
          <w:rStyle w:val="Hyperlink0"/>
          <w:rFonts w:ascii="Helvetica" w:hAnsi="Helvetica"/>
          <w:sz w:val="22"/>
          <w:szCs w:val="22"/>
          <w:lang w:val="es-ES"/>
        </w:rPr>
        <w:instrText xml:space="preserve"> HYPERLINK "https://cai.org.ar/premio-pre-ingenieria-2022/" </w:instrText>
      </w:r>
      <w:r w:rsidR="00F11A51" w:rsidRPr="00AB1592">
        <w:rPr>
          <w:rStyle w:val="Hyperlink0"/>
          <w:rFonts w:ascii="Helvetica" w:hAnsi="Helvetica"/>
          <w:sz w:val="22"/>
          <w:szCs w:val="22"/>
        </w:rPr>
      </w:r>
      <w:r w:rsidR="00F11A51" w:rsidRPr="00AB1592">
        <w:rPr>
          <w:rStyle w:val="Hyperlink0"/>
          <w:rFonts w:ascii="Helvetica" w:hAnsi="Helvetica"/>
          <w:sz w:val="22"/>
          <w:szCs w:val="22"/>
        </w:rPr>
        <w:fldChar w:fldCharType="separate"/>
      </w:r>
      <w:r w:rsidR="00F11A51" w:rsidRPr="00AB1592">
        <w:rPr>
          <w:rStyle w:val="Hyperlink0"/>
          <w:rFonts w:ascii="Helvetica" w:hAnsi="Helvetica"/>
          <w:sz w:val="22"/>
          <w:szCs w:val="22"/>
          <w:lang w:val="es-ES"/>
        </w:rPr>
        <w:t>https://cai.org.ar/premio-pre-ingenieria-2022/</w:t>
      </w:r>
      <w:r w:rsidR="00F11A51" w:rsidRPr="00AB1592">
        <w:rPr>
          <w:rStyle w:val="Hyperlink0"/>
          <w:rFonts w:ascii="Helvetica" w:hAnsi="Helvetica"/>
          <w:sz w:val="22"/>
          <w:szCs w:val="22"/>
        </w:rPr>
        <w:fldChar w:fldCharType="end"/>
      </w:r>
      <w:bookmarkEnd w:id="4"/>
      <w:r w:rsidRPr="00AB1592">
        <w:rPr>
          <w:rFonts w:asciiTheme="majorHAnsi" w:hAnsiTheme="majorHAnsi"/>
          <w:color w:val="FF0000"/>
          <w:sz w:val="22"/>
          <w:szCs w:val="22"/>
          <w:lang w:val="es-ES"/>
        </w:rPr>
        <w:t xml:space="preserve"> </w:t>
      </w:r>
    </w:p>
    <w:p w14:paraId="3C26C794" w14:textId="77777777" w:rsidR="00FF2D8A" w:rsidRPr="00AB1592" w:rsidRDefault="00FF2D8A" w:rsidP="00FF2D8A">
      <w:pPr>
        <w:spacing w:line="200" w:lineRule="exact"/>
        <w:rPr>
          <w:rFonts w:asciiTheme="majorHAnsi" w:eastAsia="Times New Roman" w:hAnsiTheme="majorHAnsi"/>
          <w:sz w:val="22"/>
          <w:szCs w:val="22"/>
          <w:lang w:val="es-ES"/>
        </w:rPr>
      </w:pPr>
    </w:p>
    <w:p w14:paraId="36C343C5" w14:textId="77777777" w:rsidR="00FF2D8A" w:rsidRPr="00AB1592" w:rsidRDefault="00FF2D8A" w:rsidP="00FF2D8A">
      <w:pPr>
        <w:spacing w:line="244" w:lineRule="exact"/>
        <w:rPr>
          <w:rFonts w:asciiTheme="majorHAnsi" w:eastAsia="Times New Roman" w:hAnsiTheme="majorHAnsi"/>
          <w:sz w:val="22"/>
          <w:szCs w:val="22"/>
          <w:lang w:val="es-ES"/>
        </w:rPr>
      </w:pPr>
    </w:p>
    <w:p w14:paraId="7C0BAF95"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bCs/>
          <w:sz w:val="22"/>
          <w:szCs w:val="22"/>
          <w:lang w:val="es-ES"/>
        </w:rPr>
        <w:t>9.-</w:t>
      </w:r>
      <w:r w:rsidRPr="00AB1592">
        <w:rPr>
          <w:rFonts w:asciiTheme="majorHAnsi" w:hAnsiTheme="majorHAnsi"/>
          <w:sz w:val="22"/>
          <w:szCs w:val="22"/>
          <w:lang w:val="es-ES"/>
        </w:rPr>
        <w:t xml:space="preserve"> </w:t>
      </w:r>
      <w:r w:rsidRPr="00AB1592">
        <w:rPr>
          <w:rFonts w:asciiTheme="majorHAnsi" w:hAnsiTheme="majorHAnsi"/>
          <w:b/>
          <w:sz w:val="22"/>
          <w:szCs w:val="22"/>
          <w:lang w:val="es-ES"/>
        </w:rPr>
        <w:t>Fecha límite para la recepción de los trabajos</w:t>
      </w:r>
    </w:p>
    <w:p w14:paraId="675BF138" w14:textId="77777777" w:rsidR="00FF2D8A" w:rsidRPr="00AB1592" w:rsidRDefault="00FF2D8A" w:rsidP="00FF2D8A">
      <w:pPr>
        <w:spacing w:line="318" w:lineRule="exact"/>
        <w:rPr>
          <w:rFonts w:asciiTheme="majorHAnsi" w:eastAsia="Times New Roman" w:hAnsiTheme="majorHAnsi"/>
          <w:sz w:val="22"/>
          <w:szCs w:val="22"/>
          <w:lang w:val="es-ES"/>
        </w:rPr>
      </w:pPr>
    </w:p>
    <w:p w14:paraId="4D41E88E" w14:textId="77777777" w:rsidR="00FF2D8A" w:rsidRPr="00AB1592" w:rsidRDefault="00FF2D8A" w:rsidP="00FF2D8A">
      <w:pPr>
        <w:spacing w:line="261" w:lineRule="auto"/>
        <w:ind w:left="260" w:right="260"/>
        <w:jc w:val="both"/>
        <w:rPr>
          <w:rFonts w:asciiTheme="majorHAnsi" w:hAnsiTheme="majorHAnsi" w:hint="eastAsia"/>
          <w:sz w:val="22"/>
          <w:szCs w:val="22"/>
          <w:lang w:val="es-ES"/>
        </w:rPr>
      </w:pPr>
      <w:r w:rsidRPr="00AB1592">
        <w:rPr>
          <w:rFonts w:asciiTheme="majorHAnsi" w:hAnsiTheme="majorHAnsi"/>
          <w:sz w:val="22"/>
          <w:szCs w:val="22"/>
          <w:lang w:val="es-ES"/>
        </w:rPr>
        <w:t xml:space="preserve">Los trabajos serán recibidos en el Centro Argentino de Ingenieros, Cerrito 1250, (C1010AAZ), Buenos Aires, hasta el </w:t>
      </w:r>
      <w:r w:rsidRPr="00AB1592">
        <w:rPr>
          <w:rFonts w:asciiTheme="majorHAnsi" w:hAnsiTheme="majorHAnsi"/>
          <w:b/>
          <w:bCs/>
          <w:sz w:val="22"/>
          <w:szCs w:val="22"/>
          <w:lang w:val="es-ES"/>
        </w:rPr>
        <w:t>miércoles 31 de agosto de 2022</w:t>
      </w:r>
      <w:r w:rsidRPr="00AB1592">
        <w:rPr>
          <w:rFonts w:asciiTheme="majorHAnsi" w:hAnsiTheme="majorHAnsi"/>
          <w:bCs/>
          <w:sz w:val="22"/>
          <w:szCs w:val="22"/>
          <w:lang w:val="es-ES"/>
        </w:rPr>
        <w:t>.</w:t>
      </w:r>
      <w:r w:rsidRPr="00AB1592">
        <w:rPr>
          <w:rFonts w:asciiTheme="majorHAnsi" w:hAnsiTheme="majorHAnsi"/>
          <w:sz w:val="22"/>
          <w:szCs w:val="22"/>
          <w:lang w:val="es-ES"/>
        </w:rPr>
        <w:t xml:space="preserve"> No se aceptarán trabajos luego de esa fecha y hora, salvo que el Jurado considere justificada alguna demora causada por problemas de envío, fehacientemente comprobados.</w:t>
      </w:r>
    </w:p>
    <w:p w14:paraId="7483690C" w14:textId="77777777" w:rsidR="00FF2D8A" w:rsidRPr="00AB1592" w:rsidRDefault="00FF2D8A" w:rsidP="00FF2D8A">
      <w:pPr>
        <w:spacing w:line="66" w:lineRule="exact"/>
        <w:rPr>
          <w:rFonts w:asciiTheme="majorHAnsi" w:eastAsia="Times New Roman" w:hAnsiTheme="majorHAnsi"/>
          <w:sz w:val="22"/>
          <w:szCs w:val="22"/>
          <w:lang w:val="es-ES"/>
        </w:rPr>
      </w:pPr>
    </w:p>
    <w:p w14:paraId="7061ECEA" w14:textId="77777777" w:rsidR="00FF2D8A" w:rsidRPr="00AB1592" w:rsidRDefault="00FF2D8A" w:rsidP="00FF2D8A">
      <w:pPr>
        <w:spacing w:line="261" w:lineRule="auto"/>
        <w:ind w:left="260" w:right="260"/>
        <w:jc w:val="both"/>
        <w:rPr>
          <w:rFonts w:asciiTheme="majorHAnsi" w:hAnsiTheme="majorHAnsi" w:hint="eastAsia"/>
          <w:sz w:val="22"/>
          <w:szCs w:val="22"/>
          <w:lang w:val="es-ES"/>
        </w:rPr>
      </w:pPr>
      <w:r w:rsidRPr="00AB1592">
        <w:rPr>
          <w:rFonts w:asciiTheme="majorHAnsi" w:hAnsiTheme="majorHAnsi"/>
          <w:sz w:val="22"/>
          <w:szCs w:val="22"/>
          <w:lang w:val="es-ES"/>
        </w:rPr>
        <w:t>En este sentido, será considerado como recibidos en fecha, trabajos enviados por correo, siempre que se acredite la fecha y la hora de recepción por parte de la Oficina de Correo correspondiente. Los remitentes deberán informar de esta circunstancia al CAI a través del vínculo que se establece en estas Bases.</w:t>
      </w:r>
    </w:p>
    <w:p w14:paraId="77CABB13" w14:textId="77777777" w:rsidR="00FF2D8A" w:rsidRPr="00AB1592" w:rsidRDefault="00FF2D8A" w:rsidP="00FF2D8A">
      <w:pPr>
        <w:spacing w:line="328" w:lineRule="exact"/>
        <w:rPr>
          <w:rFonts w:asciiTheme="majorHAnsi" w:eastAsia="Times New Roman" w:hAnsiTheme="majorHAnsi"/>
          <w:sz w:val="22"/>
          <w:szCs w:val="22"/>
          <w:lang w:val="es-ES"/>
        </w:rPr>
      </w:pPr>
    </w:p>
    <w:p w14:paraId="3777C1A9" w14:textId="77777777" w:rsidR="00FF2D8A" w:rsidRPr="00AB1592" w:rsidRDefault="00FF2D8A" w:rsidP="00FF2D8A">
      <w:pPr>
        <w:spacing w:line="0" w:lineRule="atLeast"/>
        <w:ind w:left="260"/>
        <w:rPr>
          <w:rFonts w:asciiTheme="majorHAnsi" w:hAnsiTheme="majorHAnsi" w:hint="eastAsia"/>
          <w:b/>
          <w:sz w:val="22"/>
          <w:szCs w:val="22"/>
          <w:lang w:val="es-ES"/>
        </w:rPr>
      </w:pPr>
      <w:r w:rsidRPr="00AB1592">
        <w:rPr>
          <w:rFonts w:asciiTheme="majorHAnsi" w:hAnsiTheme="majorHAnsi"/>
          <w:b/>
          <w:bCs/>
          <w:sz w:val="22"/>
          <w:szCs w:val="22"/>
          <w:lang w:val="es-ES"/>
        </w:rPr>
        <w:t>10.-</w:t>
      </w:r>
      <w:r w:rsidRPr="00AB1592">
        <w:rPr>
          <w:rFonts w:asciiTheme="majorHAnsi" w:hAnsiTheme="majorHAnsi"/>
          <w:sz w:val="22"/>
          <w:szCs w:val="22"/>
          <w:lang w:val="es-ES"/>
        </w:rPr>
        <w:t xml:space="preserve"> </w:t>
      </w:r>
      <w:r w:rsidRPr="00AB1592">
        <w:rPr>
          <w:rFonts w:asciiTheme="majorHAnsi" w:hAnsiTheme="majorHAnsi"/>
          <w:b/>
          <w:sz w:val="22"/>
          <w:szCs w:val="22"/>
          <w:lang w:val="es-ES"/>
        </w:rPr>
        <w:t>Vinculo de información</w:t>
      </w:r>
    </w:p>
    <w:p w14:paraId="084D50AE" w14:textId="77777777" w:rsidR="00FF2D8A" w:rsidRPr="00AB1592" w:rsidRDefault="00FF2D8A" w:rsidP="00FF2D8A">
      <w:pPr>
        <w:spacing w:line="397" w:lineRule="exact"/>
        <w:rPr>
          <w:rFonts w:asciiTheme="majorHAnsi" w:eastAsia="Times New Roman" w:hAnsiTheme="majorHAnsi"/>
          <w:sz w:val="22"/>
          <w:szCs w:val="22"/>
          <w:lang w:val="es-ES"/>
        </w:rPr>
      </w:pPr>
    </w:p>
    <w:p w14:paraId="191CE659" w14:textId="77777777" w:rsidR="00FF2D8A" w:rsidRPr="00AB1592" w:rsidRDefault="00FF2D8A" w:rsidP="00FF2D8A">
      <w:pPr>
        <w:spacing w:line="255" w:lineRule="auto"/>
        <w:ind w:left="260" w:right="260"/>
        <w:jc w:val="both"/>
        <w:rPr>
          <w:rFonts w:asciiTheme="majorHAnsi" w:hAnsiTheme="majorHAnsi" w:hint="eastAsia"/>
          <w:sz w:val="22"/>
          <w:szCs w:val="22"/>
          <w:lang w:val="es-ES"/>
        </w:rPr>
      </w:pPr>
      <w:r w:rsidRPr="00AB1592">
        <w:rPr>
          <w:rFonts w:asciiTheme="majorHAnsi" w:hAnsiTheme="majorHAnsi"/>
          <w:sz w:val="22"/>
          <w:szCs w:val="22"/>
          <w:lang w:val="es-ES"/>
        </w:rPr>
        <w:t xml:space="preserve">Todos los participantes podrán consultar o informar a la Comisión de Becas y Premios del CAI, a través del correo electrónico </w:t>
      </w:r>
      <w:hyperlink r:id="rId7" w:history="1">
        <w:r w:rsidRPr="00AB1592">
          <w:rPr>
            <w:rFonts w:asciiTheme="majorHAnsi" w:hAnsiTheme="majorHAnsi"/>
            <w:color w:val="0000FF"/>
            <w:sz w:val="22"/>
            <w:szCs w:val="22"/>
            <w:u w:val="single"/>
            <w:lang w:val="es-ES"/>
          </w:rPr>
          <w:t>premios@cai.org.ar</w:t>
        </w:r>
        <w:r w:rsidRPr="00AB1592">
          <w:rPr>
            <w:rFonts w:asciiTheme="majorHAnsi" w:hAnsiTheme="majorHAnsi"/>
            <w:sz w:val="22"/>
            <w:szCs w:val="22"/>
            <w:u w:val="single"/>
            <w:lang w:val="es-ES"/>
          </w:rPr>
          <w:t xml:space="preserve"> </w:t>
        </w:r>
      </w:hyperlink>
      <w:r w:rsidRPr="00AB1592">
        <w:rPr>
          <w:rFonts w:asciiTheme="majorHAnsi" w:hAnsiTheme="majorHAnsi"/>
          <w:sz w:val="22"/>
          <w:szCs w:val="22"/>
          <w:lang w:val="es-ES"/>
        </w:rPr>
        <w:t>a través del cual se canalizarán todas las respuestas a las consultas o acuse de recibo y la correspondencia vinculada directamente.</w:t>
      </w:r>
    </w:p>
    <w:p w14:paraId="04BDB496" w14:textId="77777777" w:rsidR="00FF2D8A" w:rsidRDefault="00FF2D8A">
      <w:pPr>
        <w:pStyle w:val="BodyA"/>
        <w:rPr>
          <w:rStyle w:val="None"/>
          <w:rFonts w:ascii="Helvetica" w:eastAsia="Helvetica" w:hAnsi="Helvetica" w:cs="Helvetica"/>
        </w:rPr>
      </w:pPr>
    </w:p>
    <w:p w14:paraId="7CC58035" w14:textId="77777777" w:rsidR="00AA50E8" w:rsidRDefault="00AA50E8">
      <w:pPr>
        <w:pStyle w:val="BodyA"/>
        <w:rPr>
          <w:rStyle w:val="None"/>
          <w:rFonts w:ascii="Helvetica" w:eastAsia="Helvetica" w:hAnsi="Helvetica" w:cs="Helvetica"/>
        </w:rPr>
      </w:pPr>
    </w:p>
    <w:p w14:paraId="3FD4676B" w14:textId="77777777" w:rsidR="00FF2D8A" w:rsidRDefault="00FF2D8A">
      <w:pPr>
        <w:pStyle w:val="BodyA"/>
      </w:pPr>
    </w:p>
    <w:p w14:paraId="52903894" w14:textId="77777777" w:rsidR="00FF2D8A" w:rsidRDefault="00FF2D8A">
      <w:pPr>
        <w:pStyle w:val="BodyA"/>
      </w:pPr>
    </w:p>
    <w:p w14:paraId="01D77543" w14:textId="77777777" w:rsidR="00FF2D8A" w:rsidRDefault="00FF2D8A">
      <w:pPr>
        <w:pStyle w:val="BodyA"/>
      </w:pPr>
    </w:p>
    <w:p w14:paraId="41BA499B" w14:textId="77777777" w:rsidR="00FF2D8A" w:rsidRDefault="00FF2D8A">
      <w:pPr>
        <w:pStyle w:val="BodyA"/>
      </w:pPr>
    </w:p>
    <w:p w14:paraId="22A696FB" w14:textId="77777777" w:rsidR="00FF2D8A" w:rsidRDefault="00FF2D8A">
      <w:pPr>
        <w:pStyle w:val="BodyA"/>
      </w:pPr>
    </w:p>
    <w:p w14:paraId="6BFAD33A" w14:textId="77777777" w:rsidR="00FF2D8A" w:rsidRDefault="00FF2D8A">
      <w:pPr>
        <w:pStyle w:val="BodyA"/>
      </w:pPr>
    </w:p>
    <w:p w14:paraId="1086532E" w14:textId="77777777" w:rsidR="00FF2D8A" w:rsidRDefault="00FF2D8A">
      <w:pPr>
        <w:pStyle w:val="BodyA"/>
      </w:pPr>
    </w:p>
    <w:p w14:paraId="0C31CFF9" w14:textId="77777777" w:rsidR="00FF2D8A" w:rsidRDefault="00FF2D8A">
      <w:pPr>
        <w:pStyle w:val="BodyA"/>
      </w:pPr>
    </w:p>
    <w:p w14:paraId="6E044923" w14:textId="77777777" w:rsidR="00FF2D8A" w:rsidRDefault="00FF2D8A">
      <w:pPr>
        <w:pStyle w:val="BodyA"/>
      </w:pPr>
    </w:p>
    <w:p w14:paraId="3576C112" w14:textId="77777777" w:rsidR="00FF2D8A" w:rsidRDefault="00FF2D8A">
      <w:pPr>
        <w:pStyle w:val="BodyA"/>
      </w:pPr>
    </w:p>
    <w:p w14:paraId="27D9A509" w14:textId="77777777" w:rsidR="00FF2D8A" w:rsidRDefault="00FF2D8A">
      <w:pPr>
        <w:pStyle w:val="BodyA"/>
      </w:pPr>
    </w:p>
    <w:p w14:paraId="639D0769" w14:textId="77777777" w:rsidR="00FF2D8A" w:rsidRDefault="00FF2D8A">
      <w:pPr>
        <w:pStyle w:val="BodyA"/>
      </w:pPr>
    </w:p>
    <w:p w14:paraId="1A322961" w14:textId="77777777" w:rsidR="00FF2D8A" w:rsidRDefault="00FF2D8A">
      <w:pPr>
        <w:pStyle w:val="BodyA"/>
      </w:pPr>
    </w:p>
    <w:p w14:paraId="116A26BD" w14:textId="77777777" w:rsidR="00FF2D8A" w:rsidRDefault="00FF2D8A">
      <w:pPr>
        <w:pStyle w:val="BodyA"/>
      </w:pPr>
    </w:p>
    <w:p w14:paraId="305CD27D" w14:textId="77777777" w:rsidR="00FF2D8A" w:rsidRDefault="00FF2D8A">
      <w:pPr>
        <w:pStyle w:val="BodyA"/>
      </w:pPr>
    </w:p>
    <w:p w14:paraId="7403D73B" w14:textId="77777777" w:rsidR="00FF2D8A" w:rsidRDefault="00FF2D8A">
      <w:pPr>
        <w:pStyle w:val="BodyA"/>
      </w:pPr>
    </w:p>
    <w:p w14:paraId="5264D9C2" w14:textId="77777777" w:rsidR="00FF2D8A" w:rsidRDefault="00FF2D8A">
      <w:pPr>
        <w:pStyle w:val="BodyA"/>
      </w:pPr>
    </w:p>
    <w:p w14:paraId="0202D3E7" w14:textId="77777777" w:rsidR="00FF2D8A" w:rsidRDefault="00FF2D8A">
      <w:pPr>
        <w:pStyle w:val="BodyA"/>
      </w:pPr>
    </w:p>
    <w:p w14:paraId="4187F206" w14:textId="77777777" w:rsidR="00FF2D8A" w:rsidRDefault="00FF2D8A">
      <w:pPr>
        <w:pStyle w:val="BodyA"/>
      </w:pPr>
    </w:p>
    <w:p w14:paraId="175CB75C" w14:textId="77777777" w:rsidR="00FF2D8A" w:rsidRDefault="00FF2D8A">
      <w:pPr>
        <w:pStyle w:val="BodyA"/>
      </w:pPr>
    </w:p>
    <w:p w14:paraId="5AF31378" w14:textId="77777777" w:rsidR="00FF2D8A" w:rsidRDefault="00FF2D8A">
      <w:pPr>
        <w:pStyle w:val="BodyA"/>
      </w:pPr>
    </w:p>
    <w:p w14:paraId="3A3ED4A3" w14:textId="77777777" w:rsidR="00AA50E8" w:rsidRDefault="00C3665A">
      <w:pPr>
        <w:pStyle w:val="BodyA"/>
      </w:pPr>
      <w:r>
        <w:rPr>
          <w:rStyle w:val="None"/>
          <w:rFonts w:ascii="Helvetica" w:eastAsia="Helvetica" w:hAnsi="Helvetica" w:cs="Helvetica"/>
          <w:b/>
          <w:bCs/>
          <w:noProof/>
          <w:sz w:val="20"/>
          <w:szCs w:val="20"/>
        </w:rPr>
        <w:drawing>
          <wp:anchor distT="152400" distB="152400" distL="152400" distR="152400" simplePos="0" relativeHeight="251660288" behindDoc="0" locked="0" layoutInCell="1" allowOverlap="1" wp14:anchorId="1770363A" wp14:editId="46DD0DB6">
            <wp:simplePos x="0" y="0"/>
            <wp:positionH relativeFrom="margin">
              <wp:posOffset>-6349</wp:posOffset>
            </wp:positionH>
            <wp:positionV relativeFrom="line">
              <wp:posOffset>316036</wp:posOffset>
            </wp:positionV>
            <wp:extent cx="1020547" cy="456110"/>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1020547" cy="456110"/>
                    </a:xfrm>
                    <a:prstGeom prst="rect">
                      <a:avLst/>
                    </a:prstGeom>
                    <a:ln w="12700" cap="flat">
                      <a:noFill/>
                      <a:miter lim="400000"/>
                    </a:ln>
                    <a:effectLst/>
                  </pic:spPr>
                </pic:pic>
              </a:graphicData>
            </a:graphic>
          </wp:anchor>
        </w:drawing>
      </w:r>
    </w:p>
    <w:sectPr w:rsidR="00AA50E8">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94BD" w14:textId="77777777" w:rsidR="0065332F" w:rsidRDefault="0065332F">
      <w:r>
        <w:separator/>
      </w:r>
    </w:p>
  </w:endnote>
  <w:endnote w:type="continuationSeparator" w:id="0">
    <w:p w14:paraId="4DA28401" w14:textId="77777777" w:rsidR="0065332F" w:rsidRDefault="0065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Gotham Book">
    <w:altName w:val="Cambria"/>
    <w:panose1 w:val="02000604040000020004"/>
    <w:charset w:val="00"/>
    <w:family w:val="auto"/>
    <w:notTrueType/>
    <w:pitch w:val="variable"/>
    <w:sig w:usb0="00000003" w:usb1="00000000" w:usb2="00000000" w:usb3="00000000" w:csb0="0000000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D994" w14:textId="77777777" w:rsidR="00AA50E8" w:rsidRDefault="00C3665A">
    <w:pPr>
      <w:pStyle w:val="HeaderFooter"/>
      <w:tabs>
        <w:tab w:val="clear" w:pos="9020"/>
        <w:tab w:val="center" w:pos="4819"/>
        <w:tab w:val="right" w:pos="9612"/>
      </w:tabs>
      <w:ind w:firstLine="1560"/>
      <w:rPr>
        <w:rStyle w:val="None"/>
        <w:rFonts w:ascii="Cambria" w:eastAsia="Cambria" w:hAnsi="Cambria" w:cs="Cambria"/>
      </w:rPr>
    </w:pPr>
    <w:r>
      <w:rPr>
        <w:rFonts w:ascii="Cambria" w:hAnsi="Cambria"/>
      </w:rPr>
      <w:t xml:space="preserve">  </w:t>
    </w:r>
    <w:hyperlink r:id="rId1" w:history="1">
      <w:r>
        <w:rPr>
          <w:rStyle w:val="Hyperlink0"/>
        </w:rPr>
        <w:t>cai@cai.org.ar</w:t>
      </w:r>
    </w:hyperlink>
  </w:p>
  <w:p w14:paraId="4815104E" w14:textId="77777777" w:rsidR="00AA50E8" w:rsidRDefault="00C3665A">
    <w:pPr>
      <w:pStyle w:val="HeaderFooter"/>
      <w:tabs>
        <w:tab w:val="clear" w:pos="9020"/>
        <w:tab w:val="center" w:pos="4819"/>
        <w:tab w:val="right" w:pos="9612"/>
      </w:tabs>
      <w:ind w:firstLine="1560"/>
      <w:rPr>
        <w:rStyle w:val="None"/>
        <w:rFonts w:ascii="Cambria" w:eastAsia="Cambria" w:hAnsi="Cambria" w:cs="Cambria"/>
      </w:rPr>
    </w:pPr>
    <w:r>
      <w:rPr>
        <w:rStyle w:val="None"/>
        <w:rFonts w:ascii="Gotham Book" w:hAnsi="Gotham Book"/>
        <w:sz w:val="20"/>
        <w:szCs w:val="20"/>
      </w:rPr>
      <w:t xml:space="preserve">  </w:t>
    </w:r>
    <w:r>
      <w:rPr>
        <w:rStyle w:val="None"/>
        <w:rFonts w:ascii="Gotham Book" w:hAnsi="Gotham Book"/>
        <w:sz w:val="18"/>
        <w:szCs w:val="18"/>
        <w:lang w:val="it-IT"/>
      </w:rPr>
      <w:t>Cerrito 1250 (C1010AAZ)</w:t>
    </w:r>
    <w:r>
      <w:rPr>
        <w:rStyle w:val="None"/>
        <w:rFonts w:ascii="Gotham Book" w:hAnsi="Gotham Book"/>
        <w:sz w:val="18"/>
        <w:szCs w:val="18"/>
        <w:lang w:val="es-ES_tradnl"/>
      </w:rPr>
      <w:t> </w:t>
    </w:r>
    <w:r>
      <w:rPr>
        <w:rStyle w:val="None"/>
        <w:rFonts w:ascii="Gotham Book" w:hAnsi="Gotham Book"/>
        <w:sz w:val="18"/>
        <w:szCs w:val="18"/>
        <w:lang w:val="pt-PT"/>
      </w:rPr>
      <w:t>Buenos Aires, Argentina</w:t>
    </w:r>
  </w:p>
  <w:p w14:paraId="6B1F5ED1" w14:textId="77777777" w:rsidR="00AA50E8" w:rsidRDefault="00C3665A">
    <w:pPr>
      <w:pStyle w:val="HeaderFooter"/>
      <w:tabs>
        <w:tab w:val="clear" w:pos="9020"/>
        <w:tab w:val="center" w:pos="4819"/>
        <w:tab w:val="right" w:pos="9612"/>
      </w:tabs>
      <w:ind w:firstLine="1560"/>
      <w:rPr>
        <w:rFonts w:hint="eastAsia"/>
      </w:rPr>
    </w:pPr>
    <w:r>
      <w:rPr>
        <w:rStyle w:val="None"/>
        <w:rFonts w:ascii="Cambria" w:hAnsi="Cambria"/>
        <w:sz w:val="18"/>
        <w:szCs w:val="18"/>
      </w:rPr>
      <w:t xml:space="preserve">  </w:t>
    </w:r>
    <w:r>
      <w:rPr>
        <w:rStyle w:val="None"/>
        <w:rFonts w:ascii="Gotham Book" w:hAnsi="Gotham Book"/>
        <w:sz w:val="18"/>
        <w:szCs w:val="18"/>
      </w:rPr>
      <w:t>11 4811-3630 | 11 4811-4133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6442" w14:textId="77777777" w:rsidR="0065332F" w:rsidRDefault="0065332F">
      <w:r>
        <w:separator/>
      </w:r>
    </w:p>
  </w:footnote>
  <w:footnote w:type="continuationSeparator" w:id="0">
    <w:p w14:paraId="01EE72CD" w14:textId="77777777" w:rsidR="0065332F" w:rsidRDefault="0065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2059" w14:textId="77777777" w:rsidR="00AA50E8" w:rsidRDefault="00AA50E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334E6739"/>
    <w:multiLevelType w:val="hybridMultilevel"/>
    <w:tmpl w:val="69B2439C"/>
    <w:styleLink w:val="ImportedStyle1"/>
    <w:lvl w:ilvl="0" w:tplc="213E97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F0D8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10AC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6E18C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4E0E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36B0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BCAC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1ED4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04F7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7E307D"/>
    <w:multiLevelType w:val="hybridMultilevel"/>
    <w:tmpl w:val="FBAA464C"/>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15:restartNumberingAfterBreak="0">
    <w:nsid w:val="58A32C9A"/>
    <w:multiLevelType w:val="hybridMultilevel"/>
    <w:tmpl w:val="69B2439C"/>
    <w:numStyleLink w:val="ImportedStyle1"/>
  </w:abstractNum>
  <w:abstractNum w:abstractNumId="7" w15:restartNumberingAfterBreak="0">
    <w:nsid w:val="6FF31E95"/>
    <w:multiLevelType w:val="hybridMultilevel"/>
    <w:tmpl w:val="87BCC2A6"/>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15:restartNumberingAfterBreak="0">
    <w:nsid w:val="7F7D2614"/>
    <w:multiLevelType w:val="hybridMultilevel"/>
    <w:tmpl w:val="47285944"/>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E8"/>
    <w:rsid w:val="0006467E"/>
    <w:rsid w:val="000772A9"/>
    <w:rsid w:val="00595034"/>
    <w:rsid w:val="005A1B43"/>
    <w:rsid w:val="0065332F"/>
    <w:rsid w:val="006A53D9"/>
    <w:rsid w:val="00882F1D"/>
    <w:rsid w:val="00AA50E8"/>
    <w:rsid w:val="00AB1592"/>
    <w:rsid w:val="00B35AEF"/>
    <w:rsid w:val="00C3665A"/>
    <w:rsid w:val="00CC0CA0"/>
    <w:rsid w:val="00D16E85"/>
    <w:rsid w:val="00F11A51"/>
    <w:rsid w:val="00FA1B1E"/>
    <w:rsid w:val="00FF2D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3176"/>
  <w15:docId w15:val="{5F7B0F8B-BED3-4992-90E6-001C56D0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Gotham Book" w:eastAsia="Gotham Book" w:hAnsi="Gotham Book" w:cs="Gotham Book"/>
      <w:outline w:val="0"/>
      <w:color w:val="0000FF"/>
      <w:sz w:val="20"/>
      <w:szCs w:val="20"/>
      <w:u w:val="single" w:color="0000FF"/>
      <w:lang w:val="pt-PT"/>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efault">
    <w:name w:val="Default"/>
    <w:uiPriority w:val="99"/>
    <w:pPr>
      <w:spacing w:before="160" w:line="288" w:lineRule="auto"/>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basedOn w:val="Normal"/>
    <w:uiPriority w:val="34"/>
    <w:qFormat/>
    <w:rsid w:val="000772A9"/>
    <w:pPr>
      <w:ind w:left="720"/>
      <w:contextualSpacing/>
    </w:pPr>
  </w:style>
  <w:style w:type="character" w:styleId="UnresolvedMention">
    <w:name w:val="Unresolved Mention"/>
    <w:basedOn w:val="DefaultParagraphFont"/>
    <w:uiPriority w:val="99"/>
    <w:semiHidden/>
    <w:unhideWhenUsed/>
    <w:rsid w:val="00F11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remios@cai.org.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i@cai.org.ar"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cgregui</dc:creator>
  <cp:lastModifiedBy>Microsoft Office User</cp:lastModifiedBy>
  <cp:revision>18</cp:revision>
  <dcterms:created xsi:type="dcterms:W3CDTF">2022-03-23T12:02:00Z</dcterms:created>
  <dcterms:modified xsi:type="dcterms:W3CDTF">2022-03-28T16:56:00Z</dcterms:modified>
</cp:coreProperties>
</file>